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5A03F7EB" w:rsidR="00C57FFB" w:rsidRPr="009F1D72" w:rsidRDefault="00A10ED2" w:rsidP="00C57FFB">
      <w:pPr>
        <w:pStyle w:val="a5"/>
        <w:tabs>
          <w:tab w:val="clear" w:pos="4536"/>
          <w:tab w:val="clear" w:pos="9072"/>
          <w:tab w:val="right" w:pos="8364"/>
        </w:tabs>
        <w:rPr>
          <w:rFonts w:eastAsiaTheme="minorEastAsia" w:hint="eastAsia"/>
          <w:sz w:val="22"/>
          <w:lang w:val="de-DE" w:eastAsia="zh-CN"/>
        </w:rPr>
      </w:pPr>
      <w:r w:rsidRPr="00227E20">
        <w:rPr>
          <w:sz w:val="22"/>
          <w:lang w:val="de-DE"/>
        </w:rPr>
        <w:t>3GPP TSG-RAN WG2 Meeting #12</w:t>
      </w:r>
      <w:r w:rsidR="00ED5D46" w:rsidRPr="00227E20">
        <w:rPr>
          <w:sz w:val="22"/>
          <w:lang w:val="de-DE"/>
        </w:rPr>
        <w:t>7</w:t>
      </w:r>
      <w:r w:rsidR="000E2D95">
        <w:rPr>
          <w:rFonts w:eastAsiaTheme="minorEastAsia" w:hint="eastAsia"/>
          <w:sz w:val="22"/>
          <w:lang w:val="de-DE" w:eastAsia="zh-CN"/>
        </w:rPr>
        <w:t>bis</w:t>
      </w:r>
      <w:r w:rsidR="00C57FFB" w:rsidRPr="00F13919">
        <w:rPr>
          <w:sz w:val="21"/>
        </w:rPr>
        <w:tab/>
      </w:r>
      <w:r w:rsidR="009F1D72" w:rsidRPr="009F1D72">
        <w:rPr>
          <w:sz w:val="22"/>
          <w:lang w:val="de-DE"/>
        </w:rPr>
        <w:t>R2-240821</w:t>
      </w:r>
      <w:r w:rsidR="009F1D72">
        <w:rPr>
          <w:rFonts w:eastAsiaTheme="minorEastAsia" w:hint="eastAsia"/>
          <w:sz w:val="22"/>
          <w:lang w:val="de-DE" w:eastAsia="zh-CN"/>
        </w:rPr>
        <w:t>1</w:t>
      </w:r>
    </w:p>
    <w:p w14:paraId="1A677CEA" w14:textId="77777777" w:rsidR="000E2D95" w:rsidRPr="00F13919" w:rsidRDefault="000E2D95" w:rsidP="000E2D95">
      <w:pPr>
        <w:pStyle w:val="a5"/>
        <w:rPr>
          <w:sz w:val="21"/>
        </w:rPr>
      </w:pPr>
      <w:r>
        <w:rPr>
          <w:rFonts w:hint="eastAsia"/>
          <w:sz w:val="22"/>
          <w:lang w:val="de-DE" w:eastAsia="zh-CN"/>
        </w:rPr>
        <w:t>Hefei</w:t>
      </w:r>
      <w:r>
        <w:rPr>
          <w:sz w:val="22"/>
          <w:lang w:val="de-DE"/>
        </w:rPr>
        <w:t xml:space="preserve">, </w:t>
      </w:r>
      <w:r>
        <w:rPr>
          <w:rFonts w:hint="eastAsia"/>
          <w:sz w:val="22"/>
          <w:lang w:val="de-DE" w:eastAsia="zh-CN"/>
        </w:rPr>
        <w:t>China</w:t>
      </w:r>
      <w:r>
        <w:rPr>
          <w:sz w:val="22"/>
          <w:lang w:val="de-DE"/>
        </w:rPr>
        <w:t xml:space="preserve">, </w:t>
      </w:r>
      <w:r>
        <w:rPr>
          <w:rFonts w:hint="eastAsia"/>
          <w:sz w:val="22"/>
          <w:lang w:val="de-DE" w:eastAsia="zh-CN"/>
        </w:rPr>
        <w:t>October 14</w:t>
      </w:r>
      <w:r w:rsidRPr="00E444FE">
        <w:rPr>
          <w:sz w:val="22"/>
          <w:vertAlign w:val="superscript"/>
          <w:lang w:val="de-DE"/>
        </w:rPr>
        <w:t>th</w:t>
      </w:r>
      <w:r>
        <w:rPr>
          <w:sz w:val="22"/>
          <w:lang w:val="de-DE"/>
        </w:rPr>
        <w:t xml:space="preserve"> – </w:t>
      </w:r>
      <w:r>
        <w:rPr>
          <w:rFonts w:hint="eastAsia"/>
          <w:sz w:val="22"/>
          <w:lang w:val="de-DE" w:eastAsia="zh-CN"/>
        </w:rPr>
        <w:t>18</w:t>
      </w:r>
      <w:r w:rsidRPr="00E444FE">
        <w:rPr>
          <w:sz w:val="22"/>
          <w:vertAlign w:val="superscript"/>
          <w:lang w:val="de-DE" w:eastAsia="zh-CN"/>
        </w:rPr>
        <w:t>th</w:t>
      </w:r>
      <w:r w:rsidRPr="00F94E61">
        <w:rPr>
          <w:sz w:val="22"/>
          <w:lang w:val="de-DE"/>
        </w:rPr>
        <w:t>, 2024</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08D285FB"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030799">
        <w:rPr>
          <w:rFonts w:eastAsiaTheme="minorEastAsia" w:cs="Arial"/>
          <w:sz w:val="22"/>
          <w:szCs w:val="22"/>
          <w:lang w:eastAsia="zh-CN"/>
        </w:rPr>
        <w:t>AI/ML</w:t>
      </w:r>
      <w:r w:rsidR="00030799">
        <w:rPr>
          <w:rFonts w:eastAsiaTheme="minorEastAsia" w:cs="Arial" w:hint="eastAsia"/>
          <w:sz w:val="22"/>
          <w:szCs w:val="22"/>
          <w:lang w:eastAsia="zh-CN"/>
        </w:rPr>
        <w:t xml:space="preserve"> model transfer/delivery</w:t>
      </w:r>
    </w:p>
    <w:p w14:paraId="0F62542C" w14:textId="5668F902"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w:t>
      </w:r>
      <w:r w:rsidR="00030799">
        <w:rPr>
          <w:rFonts w:cs="Arial"/>
          <w:sz w:val="22"/>
          <w:szCs w:val="22"/>
        </w:rPr>
        <w:t>1</w:t>
      </w:r>
      <w:r w:rsidR="00A27D3C">
        <w:rPr>
          <w:rFonts w:cs="Arial"/>
          <w:sz w:val="22"/>
          <w:szCs w:val="22"/>
        </w:rPr>
        <w:t>.</w:t>
      </w:r>
      <w:r w:rsidR="00030799">
        <w:rPr>
          <w:rFonts w:cs="Arial"/>
          <w:sz w:val="22"/>
          <w:szCs w:val="22"/>
        </w:rPr>
        <w:t>5</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64F8419F" w14:textId="060FE0C0" w:rsidR="004C36A5" w:rsidRPr="001D376B" w:rsidRDefault="00EF6DCB" w:rsidP="004C36A5">
      <w:pPr>
        <w:pStyle w:val="a1"/>
        <w:spacing w:after="180"/>
        <w:jc w:val="left"/>
        <w:rPr>
          <w:rFonts w:eastAsiaTheme="minorEastAsia"/>
          <w:lang w:eastAsia="zh-CN"/>
        </w:rPr>
      </w:pPr>
      <w:bookmarkStart w:id="4" w:name="OLE_LINK1"/>
      <w:bookmarkStart w:id="5" w:name="OLE_LINK2"/>
      <w:r>
        <w:rPr>
          <w:rFonts w:eastAsia="Arial Unicode MS" w:hint="eastAsia"/>
          <w:lang w:eastAsia="zh-CN"/>
        </w:rPr>
        <w:t xml:space="preserve">For AI/ML model transfer/delivery, </w:t>
      </w:r>
      <w:r w:rsidR="007D40EC">
        <w:rPr>
          <w:rFonts w:eastAsia="Arial Unicode MS" w:hint="eastAsia"/>
          <w:lang w:eastAsia="zh-CN"/>
        </w:rPr>
        <w:t>RAN1 and R</w:t>
      </w:r>
      <w:r w:rsidR="007D40EC">
        <w:rPr>
          <w:rFonts w:eastAsia="Arial Unicode MS"/>
          <w:lang w:eastAsia="zh-CN"/>
        </w:rPr>
        <w:t xml:space="preserve">AN2 have studied </w:t>
      </w:r>
      <w:r w:rsidR="007D40EC">
        <w:rPr>
          <w:rFonts w:eastAsia="Arial Unicode MS" w:hint="eastAsia"/>
          <w:lang w:eastAsia="zh-CN"/>
        </w:rPr>
        <w:t>from different</w:t>
      </w:r>
      <w:r w:rsidR="007D40EC">
        <w:rPr>
          <w:rFonts w:eastAsia="Arial Unicode MS"/>
          <w:lang w:eastAsia="zh-CN"/>
        </w:rPr>
        <w:t xml:space="preserve"> aspects</w:t>
      </w:r>
      <w:r w:rsidR="009D140B">
        <w:rPr>
          <w:rFonts w:eastAsia="Arial Unicode MS" w:hint="eastAsia"/>
          <w:lang w:eastAsia="zh-CN"/>
        </w:rPr>
        <w:t>.</w:t>
      </w:r>
      <w:r w:rsidR="00E31CB0">
        <w:rPr>
          <w:rFonts w:eastAsia="Arial Unicode MS" w:hint="eastAsia"/>
          <w:lang w:eastAsia="zh-CN"/>
        </w:rPr>
        <w:t xml:space="preserve"> </w:t>
      </w:r>
      <w:r w:rsidR="004C36A5">
        <w:rPr>
          <w:rFonts w:eastAsiaTheme="minorEastAsia" w:hint="eastAsia"/>
          <w:lang w:eastAsia="zh-CN"/>
        </w:rPr>
        <w:t xml:space="preserve">In this document, we continue to study the </w:t>
      </w:r>
      <w:r w:rsidR="003E0E6C">
        <w:rPr>
          <w:rFonts w:eastAsiaTheme="minorEastAsia" w:hint="eastAsia"/>
          <w:lang w:eastAsia="zh-CN"/>
        </w:rPr>
        <w:t>model transfer/deliver based on</w:t>
      </w:r>
      <w:r w:rsidR="004C36A5">
        <w:rPr>
          <w:rFonts w:eastAsiaTheme="minorEastAsia" w:hint="eastAsia"/>
          <w:lang w:eastAsia="zh-CN"/>
        </w:rPr>
        <w:t xml:space="preserve"> RAN1 </w:t>
      </w:r>
      <w:r w:rsidR="0027601D">
        <w:rPr>
          <w:rFonts w:eastAsiaTheme="minorEastAsia" w:hint="eastAsia"/>
          <w:lang w:eastAsia="zh-CN"/>
        </w:rPr>
        <w:t xml:space="preserve">progress </w:t>
      </w:r>
      <w:r w:rsidR="003E0E6C">
        <w:rPr>
          <w:rFonts w:eastAsiaTheme="minorEastAsia" w:hint="eastAsia"/>
          <w:lang w:eastAsia="zh-CN"/>
        </w:rPr>
        <w:t>and</w:t>
      </w:r>
      <w:r w:rsidR="004C36A5">
        <w:rPr>
          <w:rFonts w:eastAsiaTheme="minorEastAsia" w:hint="eastAsia"/>
          <w:lang w:eastAsia="zh-CN"/>
        </w:rPr>
        <w:t xml:space="preserve"> the options studied by RAN2 in </w:t>
      </w:r>
      <w:r w:rsidR="004C36A5">
        <w:rPr>
          <w:rFonts w:eastAsiaTheme="minorEastAsia"/>
          <w:lang w:eastAsia="zh-CN"/>
        </w:rPr>
        <w:t>the</w:t>
      </w:r>
      <w:r w:rsidR="004C36A5">
        <w:rPr>
          <w:rFonts w:eastAsiaTheme="minorEastAsia" w:hint="eastAsia"/>
          <w:lang w:eastAsia="zh-CN"/>
        </w:rPr>
        <w:t xml:space="preserve"> SI. Our observations and proposals are provided.</w:t>
      </w:r>
    </w:p>
    <w:bookmarkEnd w:id="4"/>
    <w:bookmarkEnd w:id="5"/>
    <w:p w14:paraId="5BEBB61E" w14:textId="77777777" w:rsidR="00125172" w:rsidRDefault="006025C9" w:rsidP="006A16D0">
      <w:pPr>
        <w:pStyle w:val="1"/>
        <w:jc w:val="both"/>
        <w:rPr>
          <w:b w:val="0"/>
          <w:szCs w:val="28"/>
        </w:rPr>
      </w:pPr>
      <w:r w:rsidRPr="00A33CF7">
        <w:rPr>
          <w:b w:val="0"/>
          <w:szCs w:val="28"/>
        </w:rPr>
        <w:t>Discussion</w:t>
      </w:r>
      <w:bookmarkStart w:id="6" w:name="OLE_LINK24"/>
      <w:bookmarkStart w:id="7" w:name="OLE_LINK25"/>
    </w:p>
    <w:p w14:paraId="63191503" w14:textId="77777777" w:rsidR="0043584D" w:rsidRPr="00480F2D" w:rsidRDefault="0043584D" w:rsidP="0043584D">
      <w:pPr>
        <w:pStyle w:val="20"/>
        <w:spacing w:after="120"/>
        <w:ind w:left="623" w:hangingChars="283" w:hanging="623"/>
        <w:rPr>
          <w:rFonts w:eastAsiaTheme="minorEastAsia"/>
          <w:b w:val="0"/>
          <w:sz w:val="22"/>
          <w:szCs w:val="20"/>
        </w:rPr>
      </w:pPr>
      <w:r w:rsidRPr="00480F2D">
        <w:rPr>
          <w:rFonts w:hint="eastAsia"/>
          <w:b w:val="0"/>
          <w:sz w:val="22"/>
          <w:szCs w:val="20"/>
        </w:rPr>
        <w:t>2.1</w:t>
      </w:r>
      <w:r w:rsidRPr="00480F2D">
        <w:rPr>
          <w:rFonts w:eastAsiaTheme="minorEastAsia" w:hint="eastAsia"/>
          <w:b w:val="0"/>
          <w:sz w:val="22"/>
          <w:szCs w:val="20"/>
        </w:rPr>
        <w:tab/>
        <w:t>RAN1 progress</w:t>
      </w:r>
    </w:p>
    <w:p w14:paraId="544807DA" w14:textId="3A73647B" w:rsidR="0043584D" w:rsidRPr="008177C6" w:rsidRDefault="0043584D" w:rsidP="0043584D">
      <w:pPr>
        <w:pStyle w:val="a1"/>
        <w:spacing w:after="180"/>
        <w:jc w:val="left"/>
        <w:rPr>
          <w:rFonts w:eastAsiaTheme="minorEastAsia"/>
          <w:b/>
          <w:bCs/>
          <w:lang w:eastAsia="zh-CN"/>
        </w:rPr>
      </w:pPr>
      <w:r>
        <w:rPr>
          <w:rFonts w:eastAsia="Arial Unicode MS" w:hint="eastAsia"/>
          <w:lang w:eastAsia="zh-CN"/>
        </w:rPr>
        <w:t xml:space="preserve">In Rel-18 SI phase, RAN1 studied different </w:t>
      </w:r>
      <w:r w:rsidR="00D41724">
        <w:rPr>
          <w:rFonts w:eastAsia="Arial Unicode MS" w:hint="eastAsia"/>
          <w:lang w:eastAsia="zh-CN"/>
        </w:rPr>
        <w:t>Model transfer/delivery</w:t>
      </w:r>
      <w:r>
        <w:rPr>
          <w:rFonts w:eastAsia="Arial Unicode MS" w:hint="eastAsia"/>
          <w:lang w:eastAsia="zh-CN"/>
        </w:rPr>
        <w:t xml:space="preserve"> cases and </w:t>
      </w:r>
      <w:r w:rsidRPr="00133C49">
        <w:rPr>
          <w:bCs/>
        </w:rPr>
        <w:t>options</w:t>
      </w:r>
      <w:r>
        <w:rPr>
          <w:rFonts w:eastAsiaTheme="minorEastAsia" w:hint="eastAsia"/>
          <w:bCs/>
          <w:lang w:eastAsia="zh-CN"/>
        </w:rPr>
        <w:t>. A</w:t>
      </w:r>
      <w:r>
        <w:rPr>
          <w:rFonts w:eastAsiaTheme="minorEastAsia"/>
          <w:bCs/>
          <w:lang w:eastAsia="zh-CN"/>
        </w:rPr>
        <w:t>n</w:t>
      </w:r>
      <w:r>
        <w:rPr>
          <w:rFonts w:eastAsiaTheme="minorEastAsia" w:hint="eastAsia"/>
          <w:bCs/>
          <w:lang w:eastAsia="zh-CN"/>
        </w:rPr>
        <w:t xml:space="preserve">d the following Table was captured in TR </w:t>
      </w:r>
      <w:r w:rsidR="00851227">
        <w:rPr>
          <w:rFonts w:eastAsiaTheme="minorEastAsia" w:hint="eastAsia"/>
          <w:bCs/>
          <w:lang w:eastAsia="zh-CN"/>
        </w:rPr>
        <w:t>38.843</w:t>
      </w:r>
      <w:r w:rsidR="00851227">
        <w:rPr>
          <w:rFonts w:eastAsiaTheme="minorEastAsia"/>
          <w:bCs/>
          <w:lang w:eastAsia="zh-CN"/>
        </w:rPr>
        <w:fldChar w:fldCharType="begin"/>
      </w:r>
      <w:r w:rsidR="00851227">
        <w:rPr>
          <w:rFonts w:eastAsiaTheme="minorEastAsia"/>
          <w:bCs/>
          <w:lang w:eastAsia="zh-CN"/>
        </w:rPr>
        <w:instrText xml:space="preserve"> </w:instrText>
      </w:r>
      <w:r w:rsidR="00851227">
        <w:rPr>
          <w:rFonts w:eastAsiaTheme="minorEastAsia" w:hint="eastAsia"/>
          <w:bCs/>
          <w:lang w:eastAsia="zh-CN"/>
        </w:rPr>
        <w:instrText>REF _Ref178500534 \r \h</w:instrText>
      </w:r>
      <w:r w:rsidR="00851227">
        <w:rPr>
          <w:rFonts w:eastAsiaTheme="minorEastAsia"/>
          <w:bCs/>
          <w:lang w:eastAsia="zh-CN"/>
        </w:rPr>
        <w:instrText xml:space="preserve"> </w:instrText>
      </w:r>
      <w:r w:rsidR="00851227">
        <w:rPr>
          <w:rFonts w:eastAsiaTheme="minorEastAsia"/>
          <w:bCs/>
          <w:lang w:eastAsia="zh-CN"/>
        </w:rPr>
      </w:r>
      <w:r w:rsidR="00851227">
        <w:rPr>
          <w:rFonts w:eastAsiaTheme="minorEastAsia"/>
          <w:bCs/>
          <w:lang w:eastAsia="zh-CN"/>
        </w:rPr>
        <w:fldChar w:fldCharType="separate"/>
      </w:r>
      <w:r w:rsidR="00851227">
        <w:rPr>
          <w:rFonts w:eastAsiaTheme="minorEastAsia"/>
          <w:bCs/>
          <w:lang w:eastAsia="zh-CN"/>
        </w:rPr>
        <w:t>[1]</w:t>
      </w:r>
      <w:r w:rsidR="00851227">
        <w:rPr>
          <w:rFonts w:eastAsiaTheme="minorEastAsia"/>
          <w:bCs/>
          <w:lang w:eastAsia="zh-CN"/>
        </w:rPr>
        <w:fldChar w:fldCharType="end"/>
      </w:r>
      <w:r>
        <w:rPr>
          <w:rFonts w:eastAsiaTheme="minorEastAsia" w:hint="eastAsia"/>
          <w:bCs/>
          <w:lang w:eastAsia="zh-CN"/>
        </w:rPr>
        <w:t>.</w:t>
      </w:r>
    </w:p>
    <w:p w14:paraId="6A622862" w14:textId="77777777" w:rsidR="0043584D" w:rsidRPr="00133C49" w:rsidRDefault="0043584D" w:rsidP="0043584D">
      <w:pPr>
        <w:pStyle w:val="TH"/>
        <w:keepNext w:val="0"/>
        <w:keepLines w:val="0"/>
        <w:widowControl w:val="0"/>
      </w:pPr>
      <w:r w:rsidRPr="00133C49">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411"/>
        <w:gridCol w:w="1951"/>
        <w:gridCol w:w="2585"/>
      </w:tblGrid>
      <w:tr w:rsidR="0043584D" w:rsidRPr="00133C49" w14:paraId="76DC59ED" w14:textId="77777777" w:rsidTr="004D161A">
        <w:tc>
          <w:tcPr>
            <w:tcW w:w="683" w:type="dxa"/>
            <w:shd w:val="clear" w:color="auto" w:fill="D9D9D9" w:themeFill="background1" w:themeFillShade="D9"/>
          </w:tcPr>
          <w:p w14:paraId="52B430E9" w14:textId="77777777" w:rsidR="0043584D" w:rsidRPr="00133C49" w:rsidRDefault="0043584D" w:rsidP="004D161A">
            <w:pPr>
              <w:rPr>
                <w:rFonts w:ascii="Arial" w:hAnsi="Arial" w:cs="Arial"/>
                <w:b/>
                <w:sz w:val="18"/>
                <w:szCs w:val="18"/>
              </w:rPr>
            </w:pPr>
            <w:r w:rsidRPr="00133C49">
              <w:rPr>
                <w:rFonts w:ascii="Arial" w:hAnsi="Arial" w:cs="Arial"/>
                <w:b/>
                <w:sz w:val="18"/>
                <w:szCs w:val="18"/>
              </w:rPr>
              <w:t>Case</w:t>
            </w:r>
          </w:p>
        </w:tc>
        <w:tc>
          <w:tcPr>
            <w:tcW w:w="3831" w:type="dxa"/>
            <w:shd w:val="clear" w:color="auto" w:fill="D9D9D9" w:themeFill="background1" w:themeFillShade="D9"/>
          </w:tcPr>
          <w:p w14:paraId="65C53767" w14:textId="77777777" w:rsidR="0043584D" w:rsidRPr="00133C49" w:rsidRDefault="0043584D" w:rsidP="004D161A">
            <w:pPr>
              <w:rPr>
                <w:rFonts w:ascii="Arial" w:hAnsi="Arial" w:cs="Arial"/>
                <w:b/>
                <w:sz w:val="18"/>
                <w:szCs w:val="18"/>
              </w:rPr>
            </w:pPr>
            <w:r w:rsidRPr="00133C49">
              <w:rPr>
                <w:rFonts w:ascii="Arial" w:hAnsi="Arial" w:cs="Arial"/>
                <w:b/>
                <w:sz w:val="18"/>
                <w:szCs w:val="18"/>
              </w:rPr>
              <w:t>Model delivery/transfer</w:t>
            </w:r>
          </w:p>
        </w:tc>
        <w:tc>
          <w:tcPr>
            <w:tcW w:w="2196" w:type="dxa"/>
            <w:shd w:val="clear" w:color="auto" w:fill="D9D9D9" w:themeFill="background1" w:themeFillShade="D9"/>
          </w:tcPr>
          <w:p w14:paraId="59EB65AC" w14:textId="77777777" w:rsidR="0043584D" w:rsidRPr="00133C49" w:rsidRDefault="0043584D" w:rsidP="004D161A">
            <w:pPr>
              <w:rPr>
                <w:rFonts w:ascii="Arial" w:hAnsi="Arial" w:cs="Arial"/>
                <w:b/>
                <w:sz w:val="18"/>
                <w:szCs w:val="18"/>
              </w:rPr>
            </w:pPr>
            <w:r w:rsidRPr="00133C49">
              <w:rPr>
                <w:rFonts w:ascii="Arial" w:hAnsi="Arial" w:cs="Arial"/>
                <w:b/>
                <w:sz w:val="18"/>
                <w:szCs w:val="18"/>
              </w:rPr>
              <w:t>Model storage location</w:t>
            </w:r>
          </w:p>
        </w:tc>
        <w:tc>
          <w:tcPr>
            <w:tcW w:w="2974" w:type="dxa"/>
            <w:shd w:val="clear" w:color="auto" w:fill="D9D9D9" w:themeFill="background1" w:themeFillShade="D9"/>
          </w:tcPr>
          <w:p w14:paraId="36A86FF8" w14:textId="77777777" w:rsidR="0043584D" w:rsidRPr="00133C49" w:rsidRDefault="0043584D" w:rsidP="004D161A">
            <w:pPr>
              <w:rPr>
                <w:rFonts w:ascii="Arial" w:hAnsi="Arial" w:cs="Arial"/>
                <w:b/>
                <w:sz w:val="18"/>
                <w:szCs w:val="18"/>
              </w:rPr>
            </w:pPr>
            <w:r w:rsidRPr="00133C49">
              <w:rPr>
                <w:rFonts w:ascii="Arial" w:hAnsi="Arial" w:cs="Arial"/>
                <w:b/>
                <w:sz w:val="18"/>
                <w:szCs w:val="18"/>
              </w:rPr>
              <w:t>Training location</w:t>
            </w:r>
          </w:p>
        </w:tc>
      </w:tr>
      <w:tr w:rsidR="0043584D" w:rsidRPr="00133C49" w14:paraId="3AE2D26A" w14:textId="77777777" w:rsidTr="004D161A">
        <w:tc>
          <w:tcPr>
            <w:tcW w:w="683" w:type="dxa"/>
            <w:shd w:val="clear" w:color="auto" w:fill="auto"/>
          </w:tcPr>
          <w:p w14:paraId="7E72DB52" w14:textId="77777777" w:rsidR="0043584D" w:rsidRPr="00133C49" w:rsidRDefault="0043584D" w:rsidP="004D161A">
            <w:pPr>
              <w:rPr>
                <w:rFonts w:ascii="Arial" w:hAnsi="Arial" w:cs="Arial"/>
                <w:b/>
                <w:sz w:val="18"/>
                <w:szCs w:val="18"/>
              </w:rPr>
            </w:pPr>
            <w:r w:rsidRPr="00133C49">
              <w:rPr>
                <w:rFonts w:ascii="Arial" w:hAnsi="Arial" w:cs="Arial"/>
                <w:b/>
                <w:sz w:val="18"/>
                <w:szCs w:val="18"/>
              </w:rPr>
              <w:t>y</w:t>
            </w:r>
          </w:p>
        </w:tc>
        <w:tc>
          <w:tcPr>
            <w:tcW w:w="3831" w:type="dxa"/>
            <w:shd w:val="clear" w:color="auto" w:fill="auto"/>
          </w:tcPr>
          <w:p w14:paraId="1754CD28" w14:textId="77777777" w:rsidR="0043584D" w:rsidRPr="00133C49" w:rsidRDefault="0043584D" w:rsidP="004D161A">
            <w:pPr>
              <w:rPr>
                <w:rFonts w:ascii="Arial" w:hAnsi="Arial" w:cs="Arial"/>
                <w:sz w:val="18"/>
                <w:szCs w:val="18"/>
              </w:rPr>
            </w:pPr>
            <w:proofErr w:type="gramStart"/>
            <w:r w:rsidRPr="00133C49">
              <w:rPr>
                <w:rFonts w:ascii="Arial" w:hAnsi="Arial" w:cs="Arial"/>
                <w:sz w:val="18"/>
                <w:szCs w:val="18"/>
              </w:rPr>
              <w:t>model</w:t>
            </w:r>
            <w:proofErr w:type="gramEnd"/>
            <w:r w:rsidRPr="00133C49">
              <w:rPr>
                <w:rFonts w:ascii="Arial" w:hAnsi="Arial" w:cs="Arial"/>
                <w:sz w:val="18"/>
                <w:szCs w:val="18"/>
              </w:rPr>
              <w:t xml:space="preserve"> delivery (if needed) over-the-top.</w:t>
            </w:r>
          </w:p>
        </w:tc>
        <w:tc>
          <w:tcPr>
            <w:tcW w:w="2196" w:type="dxa"/>
            <w:shd w:val="clear" w:color="auto" w:fill="auto"/>
          </w:tcPr>
          <w:p w14:paraId="2B4F2E75" w14:textId="77777777" w:rsidR="0043584D" w:rsidRPr="00133C49" w:rsidRDefault="0043584D" w:rsidP="004D161A">
            <w:pPr>
              <w:rPr>
                <w:rFonts w:ascii="Arial" w:hAnsi="Arial" w:cs="Arial"/>
                <w:sz w:val="18"/>
                <w:szCs w:val="18"/>
              </w:rPr>
            </w:pPr>
            <w:r w:rsidRPr="00133C49">
              <w:rPr>
                <w:rFonts w:ascii="Arial" w:hAnsi="Arial" w:cs="Arial"/>
                <w:sz w:val="18"/>
                <w:szCs w:val="18"/>
              </w:rPr>
              <w:t>Outside 3GPP Network</w:t>
            </w:r>
          </w:p>
        </w:tc>
        <w:tc>
          <w:tcPr>
            <w:tcW w:w="2974" w:type="dxa"/>
            <w:shd w:val="clear" w:color="auto" w:fill="auto"/>
          </w:tcPr>
          <w:p w14:paraId="17B5F774" w14:textId="77777777" w:rsidR="0043584D" w:rsidRPr="00133C49" w:rsidRDefault="0043584D" w:rsidP="004D161A">
            <w:pPr>
              <w:rPr>
                <w:rFonts w:ascii="Arial" w:hAnsi="Arial" w:cs="Arial"/>
                <w:sz w:val="18"/>
                <w:szCs w:val="18"/>
              </w:rPr>
            </w:pPr>
            <w:r w:rsidRPr="00133C49">
              <w:rPr>
                <w:rFonts w:ascii="Arial" w:hAnsi="Arial" w:cs="Arial"/>
                <w:sz w:val="18"/>
                <w:szCs w:val="18"/>
              </w:rPr>
              <w:t>UE-side / NW-side / neutral site</w:t>
            </w:r>
          </w:p>
        </w:tc>
      </w:tr>
      <w:tr w:rsidR="0043584D" w:rsidRPr="00133C49" w14:paraId="25856509" w14:textId="77777777" w:rsidTr="004D161A">
        <w:tc>
          <w:tcPr>
            <w:tcW w:w="683" w:type="dxa"/>
            <w:shd w:val="clear" w:color="auto" w:fill="auto"/>
          </w:tcPr>
          <w:p w14:paraId="2AAF0BF8" w14:textId="77777777" w:rsidR="0043584D" w:rsidRPr="00133C49" w:rsidRDefault="0043584D" w:rsidP="004D161A">
            <w:pPr>
              <w:rPr>
                <w:rFonts w:ascii="Arial" w:hAnsi="Arial" w:cs="Arial"/>
                <w:b/>
                <w:sz w:val="18"/>
                <w:szCs w:val="18"/>
              </w:rPr>
            </w:pPr>
            <w:r w:rsidRPr="00133C49">
              <w:rPr>
                <w:rFonts w:ascii="Arial" w:hAnsi="Arial" w:cs="Arial"/>
                <w:b/>
                <w:sz w:val="18"/>
                <w:szCs w:val="18"/>
              </w:rPr>
              <w:t>z1</w:t>
            </w:r>
          </w:p>
        </w:tc>
        <w:tc>
          <w:tcPr>
            <w:tcW w:w="3831" w:type="dxa"/>
            <w:shd w:val="clear" w:color="auto" w:fill="auto"/>
          </w:tcPr>
          <w:p w14:paraId="186AEC4F" w14:textId="77777777" w:rsidR="0043584D" w:rsidRPr="00133C49" w:rsidRDefault="0043584D" w:rsidP="004D161A">
            <w:pPr>
              <w:rPr>
                <w:rFonts w:ascii="Arial" w:hAnsi="Arial" w:cs="Arial"/>
                <w:sz w:val="18"/>
                <w:szCs w:val="18"/>
              </w:rPr>
            </w:pPr>
            <w:proofErr w:type="gramStart"/>
            <w:r w:rsidRPr="00133C49">
              <w:rPr>
                <w:rFonts w:ascii="Arial" w:hAnsi="Arial" w:cs="Arial"/>
                <w:sz w:val="18"/>
                <w:szCs w:val="18"/>
              </w:rPr>
              <w:t>model</w:t>
            </w:r>
            <w:proofErr w:type="gramEnd"/>
            <w:r w:rsidRPr="00133C49">
              <w:rPr>
                <w:rFonts w:ascii="Arial" w:hAnsi="Arial" w:cs="Arial"/>
                <w:sz w:val="18"/>
                <w:szCs w:val="18"/>
              </w:rPr>
              <w:t xml:space="preserve"> transfer in proprietary format.</w:t>
            </w:r>
          </w:p>
        </w:tc>
        <w:tc>
          <w:tcPr>
            <w:tcW w:w="2196" w:type="dxa"/>
            <w:shd w:val="clear" w:color="auto" w:fill="auto"/>
          </w:tcPr>
          <w:p w14:paraId="58F8438D" w14:textId="77777777" w:rsidR="0043584D" w:rsidRPr="00133C49" w:rsidRDefault="0043584D" w:rsidP="004D161A">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4744628C" w14:textId="77777777" w:rsidR="0043584D" w:rsidRPr="00133C49" w:rsidRDefault="0043584D" w:rsidP="004D161A">
            <w:pPr>
              <w:rPr>
                <w:rFonts w:ascii="Arial" w:hAnsi="Arial" w:cs="Arial"/>
                <w:sz w:val="18"/>
                <w:szCs w:val="18"/>
              </w:rPr>
            </w:pPr>
            <w:r w:rsidRPr="00133C49">
              <w:rPr>
                <w:rFonts w:ascii="Arial" w:hAnsi="Arial" w:cs="Arial"/>
                <w:sz w:val="18"/>
                <w:szCs w:val="18"/>
              </w:rPr>
              <w:t>UE-side / neutral site</w:t>
            </w:r>
          </w:p>
        </w:tc>
      </w:tr>
      <w:tr w:rsidR="0043584D" w:rsidRPr="00133C49" w14:paraId="4C512DCA" w14:textId="77777777" w:rsidTr="004D161A">
        <w:tc>
          <w:tcPr>
            <w:tcW w:w="683" w:type="dxa"/>
            <w:shd w:val="clear" w:color="auto" w:fill="auto"/>
          </w:tcPr>
          <w:p w14:paraId="0981CB63" w14:textId="77777777" w:rsidR="0043584D" w:rsidRPr="00133C49" w:rsidRDefault="0043584D" w:rsidP="004D161A">
            <w:pPr>
              <w:rPr>
                <w:rFonts w:ascii="Arial" w:hAnsi="Arial" w:cs="Arial"/>
                <w:b/>
                <w:sz w:val="18"/>
                <w:szCs w:val="18"/>
              </w:rPr>
            </w:pPr>
            <w:r w:rsidRPr="00133C49">
              <w:rPr>
                <w:rFonts w:ascii="Arial" w:hAnsi="Arial" w:cs="Arial"/>
                <w:b/>
                <w:sz w:val="18"/>
                <w:szCs w:val="18"/>
              </w:rPr>
              <w:t>z2</w:t>
            </w:r>
          </w:p>
        </w:tc>
        <w:tc>
          <w:tcPr>
            <w:tcW w:w="3831" w:type="dxa"/>
            <w:shd w:val="clear" w:color="auto" w:fill="auto"/>
          </w:tcPr>
          <w:p w14:paraId="53644285" w14:textId="77777777" w:rsidR="0043584D" w:rsidRPr="00133C49" w:rsidRDefault="0043584D" w:rsidP="004D161A">
            <w:pPr>
              <w:rPr>
                <w:rFonts w:ascii="Arial" w:hAnsi="Arial" w:cs="Arial"/>
                <w:sz w:val="18"/>
                <w:szCs w:val="18"/>
              </w:rPr>
            </w:pPr>
            <w:proofErr w:type="gramStart"/>
            <w:r w:rsidRPr="00133C49">
              <w:rPr>
                <w:rFonts w:ascii="Arial" w:hAnsi="Arial" w:cs="Arial"/>
                <w:sz w:val="18"/>
                <w:szCs w:val="18"/>
              </w:rPr>
              <w:t>model</w:t>
            </w:r>
            <w:proofErr w:type="gramEnd"/>
            <w:r w:rsidRPr="00133C49">
              <w:rPr>
                <w:rFonts w:ascii="Arial" w:hAnsi="Arial" w:cs="Arial"/>
                <w:sz w:val="18"/>
                <w:szCs w:val="18"/>
              </w:rPr>
              <w:t xml:space="preserve"> transfer in proprietary format.</w:t>
            </w:r>
          </w:p>
        </w:tc>
        <w:tc>
          <w:tcPr>
            <w:tcW w:w="2196" w:type="dxa"/>
            <w:shd w:val="clear" w:color="auto" w:fill="auto"/>
          </w:tcPr>
          <w:p w14:paraId="4858D2F0" w14:textId="77777777" w:rsidR="0043584D" w:rsidRPr="00133C49" w:rsidRDefault="0043584D" w:rsidP="004D161A">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12A12D3D" w14:textId="77777777" w:rsidR="0043584D" w:rsidRPr="00133C49" w:rsidRDefault="0043584D" w:rsidP="004D161A">
            <w:pPr>
              <w:rPr>
                <w:rFonts w:ascii="Arial" w:hAnsi="Arial" w:cs="Arial"/>
                <w:sz w:val="18"/>
                <w:szCs w:val="18"/>
              </w:rPr>
            </w:pPr>
            <w:r w:rsidRPr="00133C49">
              <w:rPr>
                <w:rFonts w:ascii="Arial" w:hAnsi="Arial" w:cs="Arial"/>
                <w:sz w:val="18"/>
                <w:szCs w:val="18"/>
              </w:rPr>
              <w:t>NW-side</w:t>
            </w:r>
          </w:p>
        </w:tc>
      </w:tr>
      <w:tr w:rsidR="0043584D" w:rsidRPr="00133C49" w14:paraId="56D9C189" w14:textId="77777777" w:rsidTr="004D161A">
        <w:tc>
          <w:tcPr>
            <w:tcW w:w="683" w:type="dxa"/>
            <w:shd w:val="clear" w:color="auto" w:fill="auto"/>
          </w:tcPr>
          <w:p w14:paraId="615673CD" w14:textId="77777777" w:rsidR="0043584D" w:rsidRPr="00133C49" w:rsidRDefault="0043584D" w:rsidP="004D161A">
            <w:pPr>
              <w:rPr>
                <w:rFonts w:ascii="Arial" w:hAnsi="Arial" w:cs="Arial"/>
                <w:b/>
                <w:sz w:val="18"/>
                <w:szCs w:val="18"/>
              </w:rPr>
            </w:pPr>
            <w:r w:rsidRPr="00133C49">
              <w:rPr>
                <w:rFonts w:ascii="Arial" w:hAnsi="Arial" w:cs="Arial"/>
                <w:b/>
                <w:sz w:val="18"/>
                <w:szCs w:val="18"/>
              </w:rPr>
              <w:t>z3</w:t>
            </w:r>
          </w:p>
        </w:tc>
        <w:tc>
          <w:tcPr>
            <w:tcW w:w="3831" w:type="dxa"/>
            <w:shd w:val="clear" w:color="auto" w:fill="auto"/>
          </w:tcPr>
          <w:p w14:paraId="4CA55C02" w14:textId="77777777" w:rsidR="0043584D" w:rsidRPr="00133C49" w:rsidRDefault="0043584D" w:rsidP="004D161A">
            <w:pPr>
              <w:rPr>
                <w:rFonts w:ascii="Arial" w:hAnsi="Arial" w:cs="Arial"/>
                <w:sz w:val="18"/>
                <w:szCs w:val="18"/>
              </w:rPr>
            </w:pPr>
            <w:proofErr w:type="gramStart"/>
            <w:r w:rsidRPr="00133C49">
              <w:rPr>
                <w:rFonts w:ascii="Arial" w:hAnsi="Arial" w:cs="Arial"/>
                <w:sz w:val="18"/>
                <w:szCs w:val="18"/>
              </w:rPr>
              <w:t>model</w:t>
            </w:r>
            <w:proofErr w:type="gramEnd"/>
            <w:r w:rsidRPr="00133C49">
              <w:rPr>
                <w:rFonts w:ascii="Arial" w:hAnsi="Arial" w:cs="Arial"/>
                <w:sz w:val="18"/>
                <w:szCs w:val="18"/>
              </w:rPr>
              <w:t xml:space="preserve"> transfer in open format.</w:t>
            </w:r>
          </w:p>
        </w:tc>
        <w:tc>
          <w:tcPr>
            <w:tcW w:w="2196" w:type="dxa"/>
            <w:shd w:val="clear" w:color="auto" w:fill="auto"/>
          </w:tcPr>
          <w:p w14:paraId="7EC79F13" w14:textId="77777777" w:rsidR="0043584D" w:rsidRPr="00133C49" w:rsidRDefault="0043584D" w:rsidP="004D161A">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4B2EA0C0" w14:textId="77777777" w:rsidR="0043584D" w:rsidRPr="00133C49" w:rsidRDefault="0043584D" w:rsidP="004D161A">
            <w:pPr>
              <w:rPr>
                <w:rFonts w:ascii="Arial" w:hAnsi="Arial" w:cs="Arial"/>
                <w:sz w:val="18"/>
                <w:szCs w:val="18"/>
              </w:rPr>
            </w:pPr>
            <w:r w:rsidRPr="00133C49">
              <w:rPr>
                <w:rFonts w:ascii="Arial" w:hAnsi="Arial" w:cs="Arial"/>
                <w:sz w:val="18"/>
                <w:szCs w:val="18"/>
              </w:rPr>
              <w:t>UE-side / neutral site</w:t>
            </w:r>
          </w:p>
        </w:tc>
      </w:tr>
      <w:tr w:rsidR="0043584D" w:rsidRPr="00133C49" w14:paraId="05F06D42" w14:textId="77777777" w:rsidTr="004D161A">
        <w:tc>
          <w:tcPr>
            <w:tcW w:w="683" w:type="dxa"/>
            <w:shd w:val="clear" w:color="auto" w:fill="auto"/>
          </w:tcPr>
          <w:p w14:paraId="7AE29229" w14:textId="77777777" w:rsidR="0043584D" w:rsidRPr="00133C49" w:rsidRDefault="0043584D" w:rsidP="004D161A">
            <w:pPr>
              <w:rPr>
                <w:rFonts w:ascii="Arial" w:hAnsi="Arial" w:cs="Arial"/>
                <w:b/>
                <w:sz w:val="18"/>
                <w:szCs w:val="18"/>
              </w:rPr>
            </w:pPr>
            <w:r w:rsidRPr="00133C49">
              <w:rPr>
                <w:rFonts w:ascii="Arial" w:hAnsi="Arial" w:cs="Arial"/>
                <w:b/>
                <w:sz w:val="18"/>
                <w:szCs w:val="18"/>
              </w:rPr>
              <w:t>z4</w:t>
            </w:r>
          </w:p>
        </w:tc>
        <w:tc>
          <w:tcPr>
            <w:tcW w:w="3831" w:type="dxa"/>
            <w:shd w:val="clear" w:color="auto" w:fill="auto"/>
          </w:tcPr>
          <w:p w14:paraId="610E3697" w14:textId="77777777" w:rsidR="0043584D" w:rsidRPr="00133C49" w:rsidRDefault="0043584D" w:rsidP="004D161A">
            <w:pPr>
              <w:rPr>
                <w:rFonts w:ascii="Arial" w:hAnsi="Arial" w:cs="Arial"/>
                <w:sz w:val="18"/>
                <w:szCs w:val="18"/>
              </w:rPr>
            </w:pPr>
            <w:proofErr w:type="gramStart"/>
            <w:r w:rsidRPr="00133C49">
              <w:rPr>
                <w:rFonts w:ascii="Arial" w:hAnsi="Arial" w:cs="Arial"/>
                <w:sz w:val="18"/>
                <w:szCs w:val="18"/>
              </w:rPr>
              <w:t>model</w:t>
            </w:r>
            <w:proofErr w:type="gramEnd"/>
            <w:r w:rsidRPr="00133C49">
              <w:rPr>
                <w:rFonts w:ascii="Arial" w:hAnsi="Arial" w:cs="Arial"/>
                <w:sz w:val="18"/>
                <w:szCs w:val="18"/>
              </w:rPr>
              <w:t xml:space="preserve"> transfer in open format of a </w:t>
            </w:r>
            <w:r w:rsidRPr="00133C49">
              <w:rPr>
                <w:rFonts w:ascii="Arial" w:hAnsi="Arial" w:cs="Arial"/>
                <w:i/>
                <w:iCs/>
                <w:sz w:val="18"/>
                <w:szCs w:val="18"/>
              </w:rPr>
              <w:t>known model structure</w:t>
            </w:r>
            <w:r w:rsidRPr="00133C49">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795116E5" w14:textId="77777777" w:rsidR="0043584D" w:rsidRPr="00133C49" w:rsidRDefault="0043584D" w:rsidP="004D161A">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36E83971" w14:textId="77777777" w:rsidR="0043584D" w:rsidRPr="00133C49" w:rsidRDefault="0043584D" w:rsidP="004D161A">
            <w:pPr>
              <w:rPr>
                <w:rFonts w:ascii="Arial" w:hAnsi="Arial" w:cs="Arial"/>
                <w:sz w:val="18"/>
                <w:szCs w:val="18"/>
              </w:rPr>
            </w:pPr>
            <w:r w:rsidRPr="00133C49">
              <w:rPr>
                <w:rFonts w:ascii="Arial" w:hAnsi="Arial" w:cs="Arial"/>
                <w:sz w:val="18"/>
                <w:szCs w:val="18"/>
              </w:rPr>
              <w:t>NW-side</w:t>
            </w:r>
          </w:p>
        </w:tc>
      </w:tr>
      <w:tr w:rsidR="0043584D" w:rsidRPr="00133C49" w14:paraId="140455BF" w14:textId="77777777" w:rsidTr="004D161A">
        <w:tc>
          <w:tcPr>
            <w:tcW w:w="683" w:type="dxa"/>
            <w:shd w:val="clear" w:color="auto" w:fill="auto"/>
          </w:tcPr>
          <w:p w14:paraId="739C4235" w14:textId="77777777" w:rsidR="0043584D" w:rsidRPr="00133C49" w:rsidRDefault="0043584D" w:rsidP="004D161A">
            <w:pPr>
              <w:rPr>
                <w:rFonts w:ascii="Arial" w:hAnsi="Arial" w:cs="Arial"/>
                <w:b/>
                <w:sz w:val="18"/>
                <w:szCs w:val="18"/>
              </w:rPr>
            </w:pPr>
            <w:r w:rsidRPr="00133C49">
              <w:rPr>
                <w:rFonts w:ascii="Arial" w:hAnsi="Arial" w:cs="Arial"/>
                <w:b/>
                <w:sz w:val="18"/>
                <w:szCs w:val="18"/>
              </w:rPr>
              <w:t>z5</w:t>
            </w:r>
          </w:p>
        </w:tc>
        <w:tc>
          <w:tcPr>
            <w:tcW w:w="3831" w:type="dxa"/>
            <w:shd w:val="clear" w:color="auto" w:fill="auto"/>
          </w:tcPr>
          <w:p w14:paraId="4CA4E529" w14:textId="77777777" w:rsidR="0043584D" w:rsidRPr="00133C49" w:rsidRDefault="0043584D" w:rsidP="004D161A">
            <w:pPr>
              <w:rPr>
                <w:rFonts w:ascii="Arial" w:hAnsi="Arial" w:cs="Arial"/>
                <w:sz w:val="18"/>
                <w:szCs w:val="18"/>
              </w:rPr>
            </w:pPr>
            <w:proofErr w:type="gramStart"/>
            <w:r w:rsidRPr="00133C49">
              <w:rPr>
                <w:rFonts w:ascii="Arial" w:hAnsi="Arial" w:cs="Arial"/>
                <w:sz w:val="18"/>
                <w:szCs w:val="18"/>
              </w:rPr>
              <w:t>model</w:t>
            </w:r>
            <w:proofErr w:type="gramEnd"/>
            <w:r w:rsidRPr="00133C49">
              <w:rPr>
                <w:rFonts w:ascii="Arial" w:hAnsi="Arial" w:cs="Arial"/>
                <w:sz w:val="18"/>
                <w:szCs w:val="18"/>
              </w:rPr>
              <w:t xml:space="preserve"> transfer in open format of </w:t>
            </w:r>
            <w:r w:rsidRPr="00133C49">
              <w:rPr>
                <w:rFonts w:ascii="Arial" w:hAnsi="Arial" w:cs="Arial"/>
                <w:i/>
                <w:iCs/>
                <w:sz w:val="18"/>
                <w:szCs w:val="18"/>
              </w:rPr>
              <w:t>an unknown model structure</w:t>
            </w:r>
            <w:r w:rsidRPr="00133C49">
              <w:rPr>
                <w:rFonts w:ascii="Arial" w:hAnsi="Arial" w:cs="Arial"/>
                <w:sz w:val="18"/>
                <w:szCs w:val="18"/>
              </w:rPr>
              <w:t xml:space="preserve"> at UE, i.e., any other model structure not covered in z4, including any model structure that is only partially known.</w:t>
            </w:r>
          </w:p>
        </w:tc>
        <w:tc>
          <w:tcPr>
            <w:tcW w:w="2196" w:type="dxa"/>
            <w:shd w:val="clear" w:color="auto" w:fill="auto"/>
          </w:tcPr>
          <w:p w14:paraId="6CF8441D" w14:textId="77777777" w:rsidR="0043584D" w:rsidRPr="00133C49" w:rsidRDefault="0043584D" w:rsidP="004D161A">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0B59EDCC" w14:textId="77777777" w:rsidR="0043584D" w:rsidRPr="00133C49" w:rsidRDefault="0043584D" w:rsidP="004D161A">
            <w:pPr>
              <w:rPr>
                <w:rFonts w:ascii="Arial" w:hAnsi="Arial" w:cs="Arial"/>
                <w:sz w:val="18"/>
                <w:szCs w:val="18"/>
              </w:rPr>
            </w:pPr>
            <w:r w:rsidRPr="00133C49">
              <w:rPr>
                <w:rFonts w:ascii="Arial" w:hAnsi="Arial" w:cs="Arial"/>
                <w:sz w:val="18"/>
                <w:szCs w:val="18"/>
              </w:rPr>
              <w:t>NW-side</w:t>
            </w:r>
          </w:p>
        </w:tc>
      </w:tr>
      <w:tr w:rsidR="0043584D" w:rsidRPr="00133C49" w14:paraId="728CBF8C" w14:textId="77777777" w:rsidTr="004D161A">
        <w:tc>
          <w:tcPr>
            <w:tcW w:w="9684" w:type="dxa"/>
            <w:gridSpan w:val="4"/>
            <w:shd w:val="clear" w:color="auto" w:fill="auto"/>
          </w:tcPr>
          <w:p w14:paraId="055A416E" w14:textId="77777777" w:rsidR="0043584D" w:rsidRPr="00133C49" w:rsidRDefault="0043584D" w:rsidP="004D161A">
            <w:pPr>
              <w:pStyle w:val="TAN"/>
            </w:pPr>
            <w:r w:rsidRPr="00133C49">
              <w:t>Note:</w:t>
            </w:r>
            <w:r w:rsidRPr="00133C49">
              <w:tab/>
              <w:t xml:space="preserve">The definition of various Cases is only for the purpose of facilitating discussion and does not imply applicability, feasibility, entity mapping, architecture, signalling </w:t>
            </w:r>
            <w:proofErr w:type="gramStart"/>
            <w:r w:rsidRPr="00133C49">
              <w:t>nor</w:t>
            </w:r>
            <w:proofErr w:type="gramEnd"/>
            <w:r w:rsidRPr="00133C49">
              <w:t xml:space="preserve"> any prioritization.</w:t>
            </w:r>
          </w:p>
        </w:tc>
      </w:tr>
    </w:tbl>
    <w:p w14:paraId="1C9D4C9B" w14:textId="77777777" w:rsidR="0043584D" w:rsidRDefault="0043584D" w:rsidP="0043584D">
      <w:pPr>
        <w:pStyle w:val="a1"/>
        <w:spacing w:after="180"/>
        <w:jc w:val="left"/>
        <w:rPr>
          <w:rFonts w:eastAsia="Arial Unicode MS"/>
          <w:lang w:eastAsia="zh-CN"/>
        </w:rPr>
      </w:pPr>
    </w:p>
    <w:p w14:paraId="59909B9E" w14:textId="77777777" w:rsidR="0043584D" w:rsidRDefault="0043584D" w:rsidP="0043584D">
      <w:pPr>
        <w:pStyle w:val="a1"/>
        <w:spacing w:after="180"/>
        <w:jc w:val="left"/>
        <w:rPr>
          <w:rFonts w:eastAsiaTheme="minorEastAsia"/>
          <w:lang w:eastAsia="zh-CN"/>
        </w:rPr>
      </w:pPr>
      <w:r>
        <w:rPr>
          <w:rFonts w:eastAsiaTheme="minorEastAsia" w:hint="eastAsia"/>
          <w:lang w:eastAsia="zh-CN"/>
        </w:rPr>
        <w:t>In Rel-19 SI phase, RAN1 continued to study AI/ML model transfer/delivery and some cases including z2, z3 and z5 were deprioritized.</w:t>
      </w:r>
    </w:p>
    <w:tbl>
      <w:tblPr>
        <w:tblStyle w:val="a8"/>
        <w:tblW w:w="0" w:type="auto"/>
        <w:tblLook w:val="04A0" w:firstRow="1" w:lastRow="0" w:firstColumn="1" w:lastColumn="0" w:noHBand="0" w:noVBand="1"/>
      </w:tblPr>
      <w:tblGrid>
        <w:gridCol w:w="8624"/>
      </w:tblGrid>
      <w:tr w:rsidR="0043584D" w14:paraId="05ECE49F" w14:textId="77777777" w:rsidTr="004D161A">
        <w:tc>
          <w:tcPr>
            <w:tcW w:w="8624" w:type="dxa"/>
          </w:tcPr>
          <w:p w14:paraId="1BAED6EA" w14:textId="77777777" w:rsidR="0043584D" w:rsidRDefault="0043584D" w:rsidP="004D161A">
            <w:pPr>
              <w:pStyle w:val="a1"/>
              <w:spacing w:after="180"/>
              <w:jc w:val="left"/>
              <w:rPr>
                <w:rFonts w:eastAsiaTheme="minorEastAsia"/>
                <w:highlight w:val="yellow"/>
                <w:lang w:eastAsia="zh-CN"/>
              </w:rPr>
            </w:pPr>
            <w:r>
              <w:rPr>
                <w:rFonts w:eastAsiaTheme="minorEastAsia" w:hint="eastAsia"/>
                <w:highlight w:val="yellow"/>
                <w:lang w:eastAsia="zh-CN"/>
              </w:rPr>
              <w:t>RAN1#116</w:t>
            </w:r>
          </w:p>
          <w:p w14:paraId="1D7792AC" w14:textId="77777777" w:rsidR="0043584D" w:rsidRPr="006B5A50" w:rsidRDefault="0043584D" w:rsidP="004D161A">
            <w:pPr>
              <w:rPr>
                <w:b/>
                <w:bCs/>
              </w:rPr>
            </w:pPr>
            <w:r w:rsidRPr="006B5A50">
              <w:rPr>
                <w:b/>
                <w:bCs/>
              </w:rPr>
              <w:t>Conclusion</w:t>
            </w:r>
          </w:p>
          <w:p w14:paraId="0F4284CA" w14:textId="77777777" w:rsidR="0043584D" w:rsidRPr="00FE0545" w:rsidRDefault="0043584D" w:rsidP="004D161A">
            <w:r w:rsidRPr="006B5A50">
              <w:t xml:space="preserve">From RAN1 perspective, </w:t>
            </w:r>
            <w:r w:rsidRPr="006B5A50">
              <w:rPr>
                <w:rFonts w:eastAsia="DengXian"/>
                <w:color w:val="000000"/>
                <w:szCs w:val="20"/>
                <w:lang w:eastAsia="zh-CN"/>
              </w:rPr>
              <w:t>the model transfer/delivery Case z5 is deprioritized for Rel-19.</w:t>
            </w:r>
          </w:p>
        </w:tc>
      </w:tr>
      <w:tr w:rsidR="0043584D" w14:paraId="37C7543C" w14:textId="77777777" w:rsidTr="004D161A">
        <w:tc>
          <w:tcPr>
            <w:tcW w:w="8624" w:type="dxa"/>
          </w:tcPr>
          <w:p w14:paraId="6C0B53D1" w14:textId="77777777" w:rsidR="0043584D" w:rsidRDefault="0043584D" w:rsidP="004D161A">
            <w:pPr>
              <w:pStyle w:val="a1"/>
              <w:spacing w:after="180"/>
              <w:jc w:val="left"/>
              <w:rPr>
                <w:rFonts w:eastAsiaTheme="minorEastAsia"/>
                <w:lang w:eastAsia="zh-CN"/>
              </w:rPr>
            </w:pPr>
            <w:r w:rsidRPr="00FE0545">
              <w:rPr>
                <w:rFonts w:eastAsiaTheme="minorEastAsia" w:hint="eastAsia"/>
                <w:highlight w:val="yellow"/>
                <w:lang w:eastAsia="zh-CN"/>
              </w:rPr>
              <w:t>RAN1#116bis</w:t>
            </w:r>
          </w:p>
          <w:p w14:paraId="099B71A4" w14:textId="77777777" w:rsidR="0043584D" w:rsidRPr="00BA543A" w:rsidRDefault="0043584D" w:rsidP="004D161A">
            <w:pPr>
              <w:rPr>
                <w:b/>
                <w:bCs/>
              </w:rPr>
            </w:pPr>
            <w:r w:rsidRPr="00BA543A">
              <w:rPr>
                <w:rFonts w:hint="eastAsia"/>
                <w:b/>
                <w:bCs/>
              </w:rPr>
              <w:t>Conclusion</w:t>
            </w:r>
          </w:p>
          <w:p w14:paraId="2B6345AB" w14:textId="77777777" w:rsidR="0043584D" w:rsidRPr="009F225A" w:rsidRDefault="0043584D" w:rsidP="004D161A">
            <w:r w:rsidRPr="009F225A">
              <w:t>From RAN1 perspective, the model transfer/delivery Case z2 is deprioritized at least for UE-sided model in Rel-19 due to the following reasons:</w:t>
            </w:r>
          </w:p>
          <w:p w14:paraId="1A748797" w14:textId="77777777" w:rsidR="0043584D" w:rsidRPr="009F225A" w:rsidRDefault="0043584D" w:rsidP="004D161A">
            <w:pPr>
              <w:pStyle w:val="af0"/>
              <w:numPr>
                <w:ilvl w:val="0"/>
                <w:numId w:val="32"/>
              </w:numPr>
            </w:pPr>
            <w:r w:rsidRPr="009F225A">
              <w:t>Risk of proprietary design disclosure</w:t>
            </w:r>
          </w:p>
          <w:p w14:paraId="038276DD" w14:textId="77777777" w:rsidR="0043584D" w:rsidRPr="009F225A" w:rsidRDefault="0043584D" w:rsidP="004D161A">
            <w:pPr>
              <w:pStyle w:val="af0"/>
              <w:numPr>
                <w:ilvl w:val="0"/>
                <w:numId w:val="32"/>
              </w:numPr>
            </w:pPr>
            <w:r w:rsidRPr="009F225A">
              <w:lastRenderedPageBreak/>
              <w:t xml:space="preserve">Burden of offline cross-vendor collaboration </w:t>
            </w:r>
          </w:p>
          <w:p w14:paraId="3F16A8F1" w14:textId="77777777" w:rsidR="0043584D" w:rsidRPr="00BA543A" w:rsidRDefault="0043584D" w:rsidP="004D161A">
            <w:pPr>
              <w:rPr>
                <w:rFonts w:eastAsia="DengXian"/>
                <w:b/>
                <w:bCs/>
                <w:lang w:eastAsia="zh-CN"/>
              </w:rPr>
            </w:pPr>
            <w:r w:rsidRPr="00BA543A">
              <w:rPr>
                <w:rFonts w:eastAsia="DengXian" w:hint="eastAsia"/>
                <w:b/>
                <w:bCs/>
                <w:lang w:eastAsia="zh-CN"/>
              </w:rPr>
              <w:t>Conclusion</w:t>
            </w:r>
          </w:p>
          <w:p w14:paraId="635C0947" w14:textId="77777777" w:rsidR="0043584D" w:rsidRPr="009F225A" w:rsidRDefault="0043584D" w:rsidP="004D161A">
            <w:r w:rsidRPr="009F225A">
              <w:t xml:space="preserve">From RAN1 perspective, the model transfer/delivery </w:t>
            </w:r>
            <w:r w:rsidRPr="009F225A">
              <w:rPr>
                <w:rFonts w:hint="eastAsia"/>
              </w:rPr>
              <w:t xml:space="preserve">Case </w:t>
            </w:r>
            <w:r w:rsidRPr="009F225A">
              <w:t xml:space="preserve">z3 </w:t>
            </w:r>
            <w:r w:rsidRPr="009F225A">
              <w:rPr>
                <w:rFonts w:hint="eastAsia"/>
              </w:rPr>
              <w:t>is</w:t>
            </w:r>
            <w:r w:rsidRPr="009F225A">
              <w:t xml:space="preserve"> deprioritized for Rel-19 due to the following reasons (compared to Case y):</w:t>
            </w:r>
          </w:p>
          <w:p w14:paraId="5CDCDFED" w14:textId="77777777" w:rsidR="0043584D" w:rsidRPr="009F225A" w:rsidRDefault="0043584D" w:rsidP="004D161A">
            <w:pPr>
              <w:pStyle w:val="af0"/>
              <w:numPr>
                <w:ilvl w:val="0"/>
                <w:numId w:val="33"/>
              </w:numPr>
            </w:pPr>
            <w:r w:rsidRPr="009F225A">
              <w:t>No much benefit compared to Case y</w:t>
            </w:r>
          </w:p>
          <w:p w14:paraId="20877FF6" w14:textId="77777777" w:rsidR="0043584D" w:rsidRPr="009F225A" w:rsidRDefault="0043584D" w:rsidP="004D161A">
            <w:pPr>
              <w:pStyle w:val="af0"/>
              <w:numPr>
                <w:ilvl w:val="0"/>
                <w:numId w:val="33"/>
              </w:numPr>
            </w:pPr>
            <w:r w:rsidRPr="009F225A">
              <w:t>Risk of proprietary design disclosure</w:t>
            </w:r>
          </w:p>
          <w:p w14:paraId="0944B352" w14:textId="77777777" w:rsidR="0043584D" w:rsidRPr="009F225A" w:rsidRDefault="0043584D" w:rsidP="004D161A">
            <w:pPr>
              <w:pStyle w:val="af0"/>
              <w:numPr>
                <w:ilvl w:val="0"/>
                <w:numId w:val="33"/>
              </w:numPr>
            </w:pPr>
            <w:r w:rsidRPr="009F225A">
              <w:t>Large burden of offline cross-vendor collaboration</w:t>
            </w:r>
          </w:p>
          <w:p w14:paraId="2BA0180C" w14:textId="77777777" w:rsidR="0043584D" w:rsidRPr="00FE0545" w:rsidRDefault="0043584D" w:rsidP="004D161A">
            <w:pPr>
              <w:pStyle w:val="af0"/>
              <w:numPr>
                <w:ilvl w:val="0"/>
                <w:numId w:val="33"/>
              </w:numPr>
            </w:pPr>
            <w:r w:rsidRPr="009F225A">
              <w:t>Additional burden on model storage within in 3GPP network</w:t>
            </w:r>
          </w:p>
        </w:tc>
      </w:tr>
    </w:tbl>
    <w:p w14:paraId="74F74D66" w14:textId="77E29759" w:rsidR="0043584D" w:rsidRDefault="0043584D" w:rsidP="0043584D">
      <w:pPr>
        <w:pStyle w:val="a1"/>
        <w:spacing w:after="180"/>
        <w:jc w:val="left"/>
        <w:rPr>
          <w:rFonts w:eastAsiaTheme="minorEastAsia"/>
          <w:lang w:eastAsia="zh-CN"/>
        </w:rPr>
      </w:pPr>
      <w:r>
        <w:rPr>
          <w:rFonts w:eastAsiaTheme="minorEastAsia" w:hint="eastAsia"/>
          <w:lang w:eastAsia="zh-CN"/>
        </w:rPr>
        <w:lastRenderedPageBreak/>
        <w:t xml:space="preserve">And based on RAN1 chairman </w:t>
      </w:r>
      <w:r>
        <w:rPr>
          <w:rFonts w:eastAsiaTheme="minorEastAsia"/>
          <w:lang w:eastAsia="zh-CN"/>
        </w:rPr>
        <w:t>guidance</w:t>
      </w:r>
      <w:r>
        <w:rPr>
          <w:rFonts w:eastAsiaTheme="minorEastAsia" w:hint="eastAsia"/>
          <w:lang w:eastAsia="zh-CN"/>
        </w:rPr>
        <w:t>, z1 will not be discussed. Additionally, Case y may not need to be studied since it is transparent to 3GPP signaling. Thus, until RAN1#11</w:t>
      </w:r>
      <w:r w:rsidR="00851227">
        <w:rPr>
          <w:rFonts w:eastAsiaTheme="minorEastAsia" w:hint="eastAsia"/>
          <w:lang w:eastAsia="zh-CN"/>
        </w:rPr>
        <w:t>8</w:t>
      </w:r>
      <w:r>
        <w:rPr>
          <w:rFonts w:eastAsiaTheme="minorEastAsia" w:hint="eastAsia"/>
          <w:lang w:eastAsia="zh-CN"/>
        </w:rPr>
        <w:t xml:space="preserve">, the </w:t>
      </w:r>
      <w:r>
        <w:rPr>
          <w:rFonts w:eastAsiaTheme="minorEastAsia"/>
          <w:lang w:eastAsia="zh-CN"/>
        </w:rPr>
        <w:t>situation</w:t>
      </w:r>
      <w:r>
        <w:rPr>
          <w:rFonts w:eastAsiaTheme="minorEastAsia" w:hint="eastAsia"/>
          <w:lang w:eastAsia="zh-CN"/>
        </w:rPr>
        <w:t xml:space="preserve"> of </w:t>
      </w:r>
      <w:r w:rsidR="00D41724">
        <w:rPr>
          <w:rFonts w:eastAsiaTheme="minorEastAsia" w:hint="eastAsia"/>
          <w:lang w:eastAsia="zh-CN"/>
        </w:rPr>
        <w:t>model transfer/delivery</w:t>
      </w:r>
      <w:r>
        <w:rPr>
          <w:rFonts w:eastAsiaTheme="minorEastAsia" w:hint="eastAsia"/>
          <w:lang w:eastAsia="zh-CN"/>
        </w:rPr>
        <w:t xml:space="preserve"> cases is summarized in the following table.</w:t>
      </w:r>
    </w:p>
    <w:p w14:paraId="4E612675" w14:textId="02478726" w:rsidR="0043584D" w:rsidRPr="00E209EC" w:rsidRDefault="0043584D" w:rsidP="0043584D">
      <w:pPr>
        <w:pStyle w:val="a6"/>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rPr>
          <w:noProof/>
        </w:rPr>
        <w:fldChar w:fldCharType="end"/>
      </w:r>
      <w:r>
        <w:rPr>
          <w:rFonts w:eastAsiaTheme="minorEastAsia" w:hint="eastAsia"/>
          <w:lang w:eastAsia="zh-CN"/>
        </w:rPr>
        <w:t xml:space="preserve"> Situation of </w:t>
      </w:r>
      <w:r w:rsidR="00D41724">
        <w:rPr>
          <w:rFonts w:eastAsiaTheme="minorEastAsia" w:hint="eastAsia"/>
          <w:lang w:eastAsia="zh-CN"/>
        </w:rPr>
        <w:t>model transfer/delivery</w:t>
      </w:r>
      <w:r>
        <w:rPr>
          <w:rFonts w:eastAsiaTheme="minorEastAsia" w:hint="eastAsia"/>
          <w:lang w:eastAsia="zh-CN"/>
        </w:rPr>
        <w:t xml:space="preserve"> cases.</w:t>
      </w:r>
    </w:p>
    <w:tbl>
      <w:tblPr>
        <w:tblW w:w="5155" w:type="dxa"/>
        <w:jc w:val="center"/>
        <w:tblCellMar>
          <w:left w:w="0" w:type="dxa"/>
          <w:right w:w="0" w:type="dxa"/>
        </w:tblCellMar>
        <w:tblLook w:val="0420" w:firstRow="1" w:lastRow="0" w:firstColumn="0" w:lastColumn="0" w:noHBand="0" w:noVBand="1"/>
      </w:tblPr>
      <w:tblGrid>
        <w:gridCol w:w="677"/>
        <w:gridCol w:w="2186"/>
        <w:gridCol w:w="2292"/>
      </w:tblGrid>
      <w:tr w:rsidR="0043584D" w:rsidRPr="00ED4047" w14:paraId="3D8BE457" w14:textId="77777777" w:rsidTr="004D161A">
        <w:trPr>
          <w:trHeight w:val="134"/>
          <w:jc w:val="center"/>
        </w:trPr>
        <w:tc>
          <w:tcPr>
            <w:tcW w:w="677"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000D3FA2" w14:textId="77777777" w:rsidR="0043584D" w:rsidRPr="00ED4047" w:rsidRDefault="0043584D" w:rsidP="004D161A">
            <w:pPr>
              <w:rPr>
                <w:rFonts w:eastAsia="等线"/>
                <w:iCs/>
                <w:lang w:eastAsia="zh-CN"/>
              </w:rPr>
            </w:pPr>
            <w:r w:rsidRPr="00ED4047">
              <w:rPr>
                <w:rFonts w:eastAsia="等线"/>
                <w:iCs/>
                <w:lang w:eastAsia="zh-CN"/>
              </w:rPr>
              <w:t>Case</w:t>
            </w:r>
          </w:p>
        </w:tc>
        <w:tc>
          <w:tcPr>
            <w:tcW w:w="2186"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174ED743" w14:textId="77777777" w:rsidR="0043584D" w:rsidRPr="00ED4047" w:rsidRDefault="0043584D" w:rsidP="004D161A">
            <w:pPr>
              <w:rPr>
                <w:rFonts w:eastAsia="等线"/>
                <w:iCs/>
                <w:lang w:eastAsia="zh-CN"/>
              </w:rPr>
            </w:pPr>
            <w:r w:rsidRPr="00ED4047">
              <w:rPr>
                <w:rFonts w:eastAsia="等线"/>
                <w:iCs/>
                <w:lang w:eastAsia="zh-CN"/>
              </w:rPr>
              <w:t>UE-sided</w:t>
            </w:r>
          </w:p>
        </w:tc>
        <w:tc>
          <w:tcPr>
            <w:tcW w:w="2292"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46A4DBAA" w14:textId="77777777" w:rsidR="0043584D" w:rsidRPr="00ED4047" w:rsidRDefault="0043584D" w:rsidP="004D161A">
            <w:pPr>
              <w:rPr>
                <w:rFonts w:eastAsia="等线"/>
                <w:iCs/>
                <w:lang w:eastAsia="zh-CN"/>
              </w:rPr>
            </w:pPr>
            <w:r w:rsidRPr="00ED4047">
              <w:rPr>
                <w:rFonts w:eastAsia="等线"/>
                <w:iCs/>
                <w:lang w:eastAsia="zh-CN"/>
              </w:rPr>
              <w:t>Two-sided</w:t>
            </w:r>
          </w:p>
        </w:tc>
      </w:tr>
      <w:tr w:rsidR="0043584D" w:rsidRPr="00ED4047" w14:paraId="589C57E3" w14:textId="77777777" w:rsidTr="004D161A">
        <w:trPr>
          <w:trHeight w:val="154"/>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C3AE3B" w14:textId="77777777" w:rsidR="0043584D" w:rsidRPr="00ED4047" w:rsidRDefault="0043584D" w:rsidP="004D161A">
            <w:pPr>
              <w:rPr>
                <w:rFonts w:eastAsia="等线"/>
                <w:iCs/>
                <w:lang w:eastAsia="zh-CN"/>
              </w:rPr>
            </w:pPr>
            <w:r w:rsidRPr="00ED4047">
              <w:rPr>
                <w:rFonts w:eastAsia="等线"/>
                <w:iCs/>
                <w:lang w:eastAsia="zh-CN"/>
              </w:rPr>
              <w:t>y</w:t>
            </w:r>
          </w:p>
        </w:tc>
        <w:tc>
          <w:tcPr>
            <w:tcW w:w="2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FD1FD" w14:textId="77777777" w:rsidR="0043584D" w:rsidRPr="00970B0D" w:rsidRDefault="0043584D" w:rsidP="004D161A">
            <w:pPr>
              <w:rPr>
                <w:rFonts w:eastAsia="等线"/>
                <w:iCs/>
                <w:color w:val="00B050"/>
                <w:lang w:eastAsia="zh-CN"/>
              </w:rPr>
            </w:pPr>
            <w:r>
              <w:rPr>
                <w:rFonts w:eastAsia="等线" w:hint="eastAsia"/>
                <w:iCs/>
                <w:color w:val="00B050"/>
                <w:lang w:eastAsia="zh-CN"/>
              </w:rPr>
              <w:t>No need to discuss</w:t>
            </w:r>
          </w:p>
        </w:tc>
        <w:tc>
          <w:tcPr>
            <w:tcW w:w="22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27DED5" w14:textId="77777777" w:rsidR="0043584D" w:rsidRPr="00970B0D" w:rsidRDefault="0043584D" w:rsidP="004D161A">
            <w:pPr>
              <w:rPr>
                <w:rFonts w:eastAsia="等线"/>
                <w:iCs/>
                <w:color w:val="00B050"/>
                <w:lang w:eastAsia="zh-CN"/>
              </w:rPr>
            </w:pPr>
            <w:r>
              <w:rPr>
                <w:rFonts w:eastAsia="等线" w:hint="eastAsia"/>
                <w:iCs/>
                <w:color w:val="00B050"/>
                <w:lang w:eastAsia="zh-CN"/>
              </w:rPr>
              <w:t>No need to discuss</w:t>
            </w:r>
          </w:p>
        </w:tc>
      </w:tr>
      <w:tr w:rsidR="0043584D" w:rsidRPr="00ED4047" w14:paraId="7C125DAD" w14:textId="77777777" w:rsidTr="004D161A">
        <w:trPr>
          <w:trHeight w:val="187"/>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E47663" w14:textId="77777777" w:rsidR="0043584D" w:rsidRPr="00ED4047" w:rsidRDefault="0043584D" w:rsidP="004D161A">
            <w:pPr>
              <w:rPr>
                <w:rFonts w:eastAsia="等线"/>
                <w:iCs/>
                <w:lang w:eastAsia="zh-CN"/>
              </w:rPr>
            </w:pPr>
            <w:r w:rsidRPr="00ED4047">
              <w:rPr>
                <w:rFonts w:eastAsia="等线"/>
                <w:iCs/>
                <w:lang w:eastAsia="zh-CN"/>
              </w:rPr>
              <w:t>z1</w:t>
            </w:r>
          </w:p>
        </w:tc>
        <w:tc>
          <w:tcPr>
            <w:tcW w:w="218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79E5C0D" w14:textId="77777777" w:rsidR="0043584D" w:rsidRPr="00D317A8" w:rsidRDefault="0043584D" w:rsidP="004D161A">
            <w:pPr>
              <w:rPr>
                <w:rFonts w:eastAsia="等线"/>
                <w:iCs/>
                <w:color w:val="808080" w:themeColor="background1" w:themeShade="80"/>
                <w:lang w:eastAsia="zh-CN"/>
              </w:rPr>
            </w:pPr>
            <w:r w:rsidRPr="00D317A8">
              <w:rPr>
                <w:rFonts w:eastAsia="等线" w:hint="eastAsia"/>
                <w:iCs/>
                <w:color w:val="808080" w:themeColor="background1" w:themeShade="80"/>
                <w:lang w:eastAsia="zh-CN"/>
              </w:rPr>
              <w:t>(</w:t>
            </w:r>
            <w:r w:rsidRPr="00D317A8">
              <w:rPr>
                <w:rFonts w:eastAsia="等线"/>
                <w:iCs/>
                <w:color w:val="808080" w:themeColor="background1" w:themeShade="80"/>
                <w:lang w:eastAsia="zh-CN"/>
              </w:rPr>
              <w:t>No more dis</w:t>
            </w:r>
            <w:r w:rsidRPr="00D317A8">
              <w:rPr>
                <w:rFonts w:eastAsia="等线" w:hint="eastAsia"/>
                <w:iCs/>
                <w:color w:val="808080" w:themeColor="background1" w:themeShade="80"/>
                <w:lang w:eastAsia="zh-CN"/>
              </w:rPr>
              <w:t>cussion in this agenda)</w:t>
            </w:r>
          </w:p>
        </w:tc>
        <w:tc>
          <w:tcPr>
            <w:tcW w:w="22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713E3F61" w14:textId="77777777" w:rsidR="0043584D" w:rsidRPr="00D317A8" w:rsidRDefault="0043584D" w:rsidP="004D161A">
            <w:pPr>
              <w:rPr>
                <w:rFonts w:eastAsia="等线"/>
                <w:iCs/>
                <w:color w:val="808080" w:themeColor="background1" w:themeShade="80"/>
                <w:lang w:eastAsia="zh-CN"/>
              </w:rPr>
            </w:pPr>
            <w:r w:rsidRPr="00D317A8">
              <w:rPr>
                <w:rFonts w:eastAsia="等线" w:hint="eastAsia"/>
                <w:iCs/>
                <w:color w:val="808080" w:themeColor="background1" w:themeShade="80"/>
                <w:lang w:eastAsia="zh-CN"/>
              </w:rPr>
              <w:t>(</w:t>
            </w:r>
            <w:r w:rsidRPr="00D317A8">
              <w:rPr>
                <w:rFonts w:eastAsia="等线"/>
                <w:iCs/>
                <w:color w:val="808080" w:themeColor="background1" w:themeShade="80"/>
                <w:lang w:eastAsia="zh-CN"/>
              </w:rPr>
              <w:t>No more dis</w:t>
            </w:r>
            <w:r w:rsidRPr="00D317A8">
              <w:rPr>
                <w:rFonts w:eastAsia="等线" w:hint="eastAsia"/>
                <w:iCs/>
                <w:color w:val="808080" w:themeColor="background1" w:themeShade="80"/>
                <w:lang w:eastAsia="zh-CN"/>
              </w:rPr>
              <w:t>cussion in this agenda)</w:t>
            </w:r>
          </w:p>
        </w:tc>
      </w:tr>
      <w:tr w:rsidR="0043584D" w:rsidRPr="00ED4047" w14:paraId="0820FC27" w14:textId="77777777" w:rsidTr="004D161A">
        <w:trPr>
          <w:trHeight w:val="183"/>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A0B633" w14:textId="77777777" w:rsidR="0043584D" w:rsidRPr="00ED4047" w:rsidRDefault="0043584D" w:rsidP="004D161A">
            <w:pPr>
              <w:rPr>
                <w:rFonts w:eastAsia="等线"/>
                <w:iCs/>
                <w:lang w:eastAsia="zh-CN"/>
              </w:rPr>
            </w:pPr>
            <w:r w:rsidRPr="00ED4047">
              <w:rPr>
                <w:rFonts w:eastAsia="等线"/>
                <w:iCs/>
                <w:lang w:eastAsia="zh-CN"/>
              </w:rPr>
              <w:t>z2</w:t>
            </w:r>
          </w:p>
        </w:tc>
        <w:tc>
          <w:tcPr>
            <w:tcW w:w="218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B7AA237" w14:textId="77777777" w:rsidR="0043584D" w:rsidRPr="00D317A8" w:rsidRDefault="0043584D" w:rsidP="004D161A">
            <w:pPr>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22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ADC9BC" w14:textId="77777777" w:rsidR="0043584D" w:rsidRPr="00ED4047" w:rsidRDefault="0043584D" w:rsidP="004D161A">
            <w:pPr>
              <w:rPr>
                <w:rFonts w:eastAsia="等线"/>
                <w:iCs/>
                <w:lang w:eastAsia="zh-CN"/>
              </w:rPr>
            </w:pPr>
            <w:r w:rsidRPr="00970B0D">
              <w:rPr>
                <w:rFonts w:eastAsia="等线" w:hint="eastAsia"/>
                <w:iCs/>
                <w:color w:val="00B050"/>
                <w:lang w:eastAsia="zh-CN"/>
              </w:rPr>
              <w:t>Open</w:t>
            </w:r>
          </w:p>
        </w:tc>
      </w:tr>
      <w:tr w:rsidR="0043584D" w:rsidRPr="00ED4047" w14:paraId="1F04196C" w14:textId="77777777" w:rsidTr="004D161A">
        <w:trPr>
          <w:trHeight w:val="18"/>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762940" w14:textId="77777777" w:rsidR="0043584D" w:rsidRPr="00ED4047" w:rsidRDefault="0043584D" w:rsidP="004D161A">
            <w:pPr>
              <w:rPr>
                <w:rFonts w:eastAsia="等线"/>
                <w:iCs/>
                <w:lang w:eastAsia="zh-CN"/>
              </w:rPr>
            </w:pPr>
            <w:r w:rsidRPr="00ED4047">
              <w:rPr>
                <w:rFonts w:eastAsia="等线"/>
                <w:iCs/>
                <w:lang w:eastAsia="zh-CN"/>
              </w:rPr>
              <w:t>z3</w:t>
            </w:r>
          </w:p>
        </w:tc>
        <w:tc>
          <w:tcPr>
            <w:tcW w:w="218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74196838" w14:textId="77777777" w:rsidR="0043584D" w:rsidRPr="00D317A8" w:rsidRDefault="0043584D" w:rsidP="004D161A">
            <w:pPr>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22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DC022CF" w14:textId="77777777" w:rsidR="0043584D" w:rsidRPr="00ED4047" w:rsidRDefault="0043584D" w:rsidP="004D161A">
            <w:pPr>
              <w:rPr>
                <w:rFonts w:eastAsia="等线"/>
                <w:iCs/>
                <w:lang w:eastAsia="zh-CN"/>
              </w:rPr>
            </w:pPr>
            <w:r w:rsidRPr="00D317A8">
              <w:rPr>
                <w:rFonts w:eastAsia="等线"/>
                <w:iCs/>
                <w:color w:val="808080" w:themeColor="background1" w:themeShade="80"/>
                <w:lang w:eastAsia="zh-CN"/>
              </w:rPr>
              <w:t>Deprioritized</w:t>
            </w:r>
          </w:p>
        </w:tc>
      </w:tr>
      <w:tr w:rsidR="0043584D" w:rsidRPr="00ED4047" w14:paraId="4ED9C004" w14:textId="77777777" w:rsidTr="004D161A">
        <w:trPr>
          <w:trHeight w:val="22"/>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4FFCE0" w14:textId="77777777" w:rsidR="0043584D" w:rsidRPr="00ED4047" w:rsidRDefault="0043584D" w:rsidP="004D161A">
            <w:pPr>
              <w:rPr>
                <w:rFonts w:eastAsia="等线"/>
                <w:iCs/>
                <w:lang w:eastAsia="zh-CN"/>
              </w:rPr>
            </w:pPr>
            <w:r w:rsidRPr="00ED4047">
              <w:rPr>
                <w:rFonts w:eastAsia="等线"/>
                <w:iCs/>
                <w:lang w:eastAsia="zh-CN"/>
              </w:rPr>
              <w:t>z4</w:t>
            </w:r>
          </w:p>
        </w:tc>
        <w:tc>
          <w:tcPr>
            <w:tcW w:w="2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A529DE" w14:textId="77777777" w:rsidR="0043584D" w:rsidRPr="00970B0D" w:rsidRDefault="0043584D" w:rsidP="004D161A">
            <w:pPr>
              <w:rPr>
                <w:rFonts w:eastAsia="等线"/>
                <w:iCs/>
                <w:color w:val="00B050"/>
                <w:lang w:eastAsia="zh-CN"/>
              </w:rPr>
            </w:pPr>
            <w:r w:rsidRPr="00970B0D">
              <w:rPr>
                <w:rFonts w:eastAsia="等线" w:hint="eastAsia"/>
                <w:iCs/>
                <w:color w:val="00B050"/>
                <w:lang w:eastAsia="zh-CN"/>
              </w:rPr>
              <w:t>Open</w:t>
            </w:r>
          </w:p>
        </w:tc>
        <w:tc>
          <w:tcPr>
            <w:tcW w:w="22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43F34D" w14:textId="77777777" w:rsidR="0043584D" w:rsidRPr="00970B0D" w:rsidRDefault="0043584D" w:rsidP="004D161A">
            <w:pPr>
              <w:rPr>
                <w:rFonts w:eastAsia="等线"/>
                <w:iCs/>
                <w:color w:val="00B050"/>
                <w:lang w:eastAsia="zh-CN"/>
              </w:rPr>
            </w:pPr>
            <w:r w:rsidRPr="00970B0D">
              <w:rPr>
                <w:rFonts w:eastAsia="等线" w:hint="eastAsia"/>
                <w:iCs/>
                <w:color w:val="00B050"/>
                <w:lang w:eastAsia="zh-CN"/>
              </w:rPr>
              <w:t>Open</w:t>
            </w:r>
          </w:p>
        </w:tc>
      </w:tr>
      <w:tr w:rsidR="0043584D" w:rsidRPr="00B05CE9" w14:paraId="299087F0" w14:textId="77777777" w:rsidTr="004D161A">
        <w:trPr>
          <w:trHeight w:val="41"/>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A83AA3" w14:textId="77777777" w:rsidR="0043584D" w:rsidRPr="00ED4047" w:rsidRDefault="0043584D" w:rsidP="004D161A">
            <w:pPr>
              <w:rPr>
                <w:rFonts w:eastAsia="等线"/>
                <w:iCs/>
                <w:lang w:eastAsia="zh-CN"/>
              </w:rPr>
            </w:pPr>
            <w:r w:rsidRPr="00ED4047">
              <w:rPr>
                <w:rFonts w:eastAsia="等线"/>
                <w:iCs/>
                <w:lang w:eastAsia="zh-CN"/>
              </w:rPr>
              <w:t xml:space="preserve">z5 </w:t>
            </w:r>
          </w:p>
        </w:tc>
        <w:tc>
          <w:tcPr>
            <w:tcW w:w="218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ADE493E" w14:textId="77777777" w:rsidR="0043584D" w:rsidRPr="00D317A8" w:rsidRDefault="0043584D" w:rsidP="004D161A">
            <w:pPr>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22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CACBB0C" w14:textId="77777777" w:rsidR="0043584D" w:rsidRPr="00D317A8" w:rsidRDefault="0043584D" w:rsidP="004D161A">
            <w:pPr>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r>
    </w:tbl>
    <w:p w14:paraId="28BBCE17" w14:textId="77777777" w:rsidR="0043584D" w:rsidRDefault="0043584D" w:rsidP="0043584D">
      <w:pPr>
        <w:spacing w:before="120" w:after="120"/>
        <w:jc w:val="both"/>
        <w:rPr>
          <w:rFonts w:eastAsiaTheme="minorEastAsia"/>
          <w:lang w:eastAsia="zh-CN"/>
        </w:rPr>
      </w:pPr>
      <w:r>
        <w:rPr>
          <w:rFonts w:eastAsiaTheme="minorEastAsia" w:hint="eastAsia"/>
          <w:lang w:eastAsia="zh-CN"/>
        </w:rPr>
        <w:t xml:space="preserve">Thus RAN1 is only focusing on case z4. </w:t>
      </w:r>
    </w:p>
    <w:p w14:paraId="2FD589B5" w14:textId="149DD05F" w:rsidR="0043584D" w:rsidRDefault="0043584D" w:rsidP="0043584D">
      <w:pPr>
        <w:spacing w:before="120" w:after="120"/>
        <w:jc w:val="both"/>
        <w:rPr>
          <w:rFonts w:eastAsiaTheme="minorEastAsia"/>
          <w:lang w:eastAsia="zh-CN"/>
        </w:rPr>
      </w:pPr>
      <w:r>
        <w:rPr>
          <w:rFonts w:eastAsiaTheme="minorEastAsia" w:hint="eastAsia"/>
          <w:lang w:eastAsia="zh-CN"/>
        </w:rPr>
        <w:t>For case z4, the following agreements were made in RAN1</w:t>
      </w:r>
      <w:r w:rsidR="007F40B6">
        <w:rPr>
          <w:rFonts w:eastAsiaTheme="minorEastAsia" w:hint="eastAsia"/>
          <w:lang w:eastAsia="zh-CN"/>
        </w:rPr>
        <w:t xml:space="preserve"> </w:t>
      </w:r>
      <w:r w:rsidR="007F40B6">
        <w:rPr>
          <w:rFonts w:eastAsiaTheme="minorEastAsia"/>
          <w:lang w:eastAsia="zh-CN"/>
        </w:rPr>
        <w:fldChar w:fldCharType="begin"/>
      </w:r>
      <w:r w:rsidR="007F40B6">
        <w:rPr>
          <w:rFonts w:eastAsiaTheme="minorEastAsia"/>
          <w:lang w:eastAsia="zh-CN"/>
        </w:rPr>
        <w:instrText xml:space="preserve"> </w:instrText>
      </w:r>
      <w:r w:rsidR="007F40B6">
        <w:rPr>
          <w:rFonts w:eastAsiaTheme="minorEastAsia" w:hint="eastAsia"/>
          <w:lang w:eastAsia="zh-CN"/>
        </w:rPr>
        <w:instrText>REF _Ref178500706 \r \h</w:instrText>
      </w:r>
      <w:r w:rsidR="007F40B6">
        <w:rPr>
          <w:rFonts w:eastAsiaTheme="minorEastAsia"/>
          <w:lang w:eastAsia="zh-CN"/>
        </w:rPr>
        <w:instrText xml:space="preserve"> </w:instrText>
      </w:r>
      <w:r w:rsidR="007F40B6">
        <w:rPr>
          <w:rFonts w:eastAsiaTheme="minorEastAsia"/>
          <w:lang w:eastAsia="zh-CN"/>
        </w:rPr>
      </w:r>
      <w:r w:rsidR="007F40B6">
        <w:rPr>
          <w:rFonts w:eastAsiaTheme="minorEastAsia"/>
          <w:lang w:eastAsia="zh-CN"/>
        </w:rPr>
        <w:fldChar w:fldCharType="separate"/>
      </w:r>
      <w:r w:rsidR="007F40B6">
        <w:rPr>
          <w:rFonts w:eastAsiaTheme="minorEastAsia"/>
          <w:lang w:eastAsia="zh-CN"/>
        </w:rPr>
        <w:t>[2]</w:t>
      </w:r>
      <w:r w:rsidR="007F40B6">
        <w:rPr>
          <w:rFonts w:eastAsiaTheme="minorEastAsia"/>
          <w:lang w:eastAsia="zh-CN"/>
        </w:rPr>
        <w:fldChar w:fldCharType="end"/>
      </w:r>
      <w:r w:rsidR="007F40B6">
        <w:rPr>
          <w:rFonts w:eastAsiaTheme="minorEastAsia" w:hint="eastAsia"/>
          <w:lang w:eastAsia="zh-CN"/>
        </w:rPr>
        <w:t>-</w:t>
      </w:r>
      <w:r w:rsidR="007F40B6">
        <w:rPr>
          <w:rFonts w:eastAsiaTheme="minorEastAsia"/>
          <w:lang w:eastAsia="zh-CN"/>
        </w:rPr>
        <w:fldChar w:fldCharType="begin"/>
      </w:r>
      <w:r w:rsidR="007F40B6">
        <w:rPr>
          <w:rFonts w:eastAsiaTheme="minorEastAsia"/>
          <w:lang w:eastAsia="zh-CN"/>
        </w:rPr>
        <w:instrText xml:space="preserve"> </w:instrText>
      </w:r>
      <w:r w:rsidR="007F40B6">
        <w:rPr>
          <w:rFonts w:eastAsiaTheme="minorEastAsia" w:hint="eastAsia"/>
          <w:lang w:eastAsia="zh-CN"/>
        </w:rPr>
        <w:instrText>REF _Ref178500710 \r \h</w:instrText>
      </w:r>
      <w:r w:rsidR="007F40B6">
        <w:rPr>
          <w:rFonts w:eastAsiaTheme="minorEastAsia"/>
          <w:lang w:eastAsia="zh-CN"/>
        </w:rPr>
        <w:instrText xml:space="preserve"> </w:instrText>
      </w:r>
      <w:r w:rsidR="007F40B6">
        <w:rPr>
          <w:rFonts w:eastAsiaTheme="minorEastAsia"/>
          <w:lang w:eastAsia="zh-CN"/>
        </w:rPr>
      </w:r>
      <w:r w:rsidR="007F40B6">
        <w:rPr>
          <w:rFonts w:eastAsiaTheme="minorEastAsia"/>
          <w:lang w:eastAsia="zh-CN"/>
        </w:rPr>
        <w:fldChar w:fldCharType="separate"/>
      </w:r>
      <w:r w:rsidR="007F40B6">
        <w:rPr>
          <w:rFonts w:eastAsiaTheme="minorEastAsia"/>
          <w:lang w:eastAsia="zh-CN"/>
        </w:rPr>
        <w:t>[3]</w:t>
      </w:r>
      <w:r w:rsidR="007F40B6">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43584D" w14:paraId="34C7C290" w14:textId="77777777" w:rsidTr="004D161A">
        <w:tc>
          <w:tcPr>
            <w:tcW w:w="8624" w:type="dxa"/>
          </w:tcPr>
          <w:p w14:paraId="2E10BA06" w14:textId="77777777" w:rsidR="0043584D" w:rsidRPr="00D34182" w:rsidRDefault="0043584D" w:rsidP="004D161A">
            <w:pPr>
              <w:spacing w:line="300" w:lineRule="auto"/>
              <w:rPr>
                <w:rFonts w:eastAsiaTheme="minorEastAsia"/>
                <w:bCs/>
                <w:szCs w:val="20"/>
                <w:highlight w:val="yellow"/>
                <w:lang w:val="en-GB" w:eastAsia="zh-CN"/>
              </w:rPr>
            </w:pPr>
            <w:r w:rsidRPr="00D34182">
              <w:rPr>
                <w:rFonts w:eastAsiaTheme="minorEastAsia" w:hint="eastAsia"/>
                <w:bCs/>
                <w:szCs w:val="20"/>
                <w:highlight w:val="yellow"/>
                <w:lang w:val="en-GB" w:eastAsia="zh-CN"/>
              </w:rPr>
              <w:t>RAN1#117</w:t>
            </w:r>
          </w:p>
          <w:p w14:paraId="52BD46C7" w14:textId="77777777" w:rsidR="0043584D" w:rsidRPr="003A6C21" w:rsidRDefault="0043584D" w:rsidP="004D161A">
            <w:pPr>
              <w:spacing w:line="300" w:lineRule="auto"/>
              <w:rPr>
                <w:rFonts w:eastAsia="Batang"/>
                <w:bCs/>
                <w:szCs w:val="20"/>
                <w:highlight w:val="green"/>
                <w:lang w:val="en-GB"/>
              </w:rPr>
            </w:pPr>
            <w:r w:rsidRPr="003A6C21">
              <w:rPr>
                <w:rFonts w:eastAsia="Batang"/>
                <w:bCs/>
                <w:szCs w:val="20"/>
                <w:highlight w:val="green"/>
                <w:lang w:val="en-GB"/>
              </w:rPr>
              <w:t>Agreement</w:t>
            </w:r>
          </w:p>
          <w:p w14:paraId="42512EE3" w14:textId="77777777" w:rsidR="0043584D" w:rsidRPr="003A6C21" w:rsidRDefault="0043584D" w:rsidP="004D161A">
            <w:pPr>
              <w:rPr>
                <w:rFonts w:eastAsia="Batang"/>
                <w:bCs/>
                <w:szCs w:val="20"/>
                <w:lang w:val="en-GB"/>
              </w:rPr>
            </w:pPr>
            <w:r w:rsidRPr="003A6C21">
              <w:rPr>
                <w:rFonts w:eastAsia="Batang"/>
                <w:bCs/>
                <w:szCs w:val="20"/>
                <w:lang w:val="en-GB"/>
              </w:rPr>
              <w:t>From RAN1 perspective, for model delivery/transfer Case z4, further study the following alternatives (including the necessity</w:t>
            </w:r>
            <w:r w:rsidRPr="003A6C21">
              <w:rPr>
                <w:rFonts w:eastAsia="DengXian"/>
                <w:bCs/>
                <w:szCs w:val="20"/>
                <w:lang w:val="en-GB"/>
              </w:rPr>
              <w:t>/feasibility</w:t>
            </w:r>
            <w:r w:rsidRPr="003A6C21">
              <w:rPr>
                <w:rFonts w:eastAsia="Batang"/>
                <w:bCs/>
                <w:szCs w:val="20"/>
                <w:lang w:val="en-GB"/>
              </w:rPr>
              <w:t>/benefits):</w:t>
            </w:r>
          </w:p>
          <w:p w14:paraId="3F809833" w14:textId="77777777" w:rsidR="0043584D" w:rsidRPr="003A6C21" w:rsidRDefault="0043584D" w:rsidP="004D161A">
            <w:pPr>
              <w:numPr>
                <w:ilvl w:val="0"/>
                <w:numId w:val="29"/>
              </w:numPr>
              <w:overflowPunct w:val="0"/>
              <w:autoSpaceDE w:val="0"/>
              <w:autoSpaceDN w:val="0"/>
              <w:adjustRightInd w:val="0"/>
              <w:spacing w:after="180"/>
              <w:contextualSpacing/>
              <w:rPr>
                <w:rFonts w:eastAsia="宋体"/>
                <w:szCs w:val="20"/>
                <w:lang w:eastAsia="ja-JP"/>
              </w:rPr>
            </w:pPr>
            <w:r w:rsidRPr="003A6C21">
              <w:rPr>
                <w:rFonts w:eastAsia="宋体"/>
                <w:lang w:eastAsia="ja-JP"/>
              </w:rPr>
              <w:t>Alt. A</w:t>
            </w:r>
          </w:p>
          <w:p w14:paraId="435BBF48" w14:textId="77777777" w:rsidR="0043584D" w:rsidRPr="003A6C21" w:rsidRDefault="0043584D" w:rsidP="004D161A">
            <w:pPr>
              <w:numPr>
                <w:ilvl w:val="1"/>
                <w:numId w:val="29"/>
              </w:numPr>
              <w:overflowPunct w:val="0"/>
              <w:autoSpaceDE w:val="0"/>
              <w:autoSpaceDN w:val="0"/>
              <w:adjustRightInd w:val="0"/>
              <w:spacing w:after="180"/>
              <w:contextualSpacing/>
              <w:rPr>
                <w:rFonts w:eastAsia="宋体"/>
                <w:lang w:eastAsia="ja-JP"/>
              </w:rPr>
            </w:pPr>
            <w:r w:rsidRPr="003A6C21">
              <w:rPr>
                <w:rFonts w:eastAsia="宋体"/>
                <w:lang w:eastAsia="ja-JP"/>
              </w:rPr>
              <w:t xml:space="preserve">Step A-1: UE </w:t>
            </w:r>
            <w:r w:rsidRPr="003A6C21">
              <w:rPr>
                <w:rFonts w:eastAsia="DengXian"/>
              </w:rPr>
              <w:t xml:space="preserve">reports </w:t>
            </w:r>
            <w:r w:rsidRPr="003A6C21">
              <w:rPr>
                <w:rFonts w:eastAsia="宋体"/>
                <w:lang w:eastAsia="ja-JP"/>
              </w:rPr>
              <w:t xml:space="preserve">the supported known model structure(s) </w:t>
            </w:r>
            <w:r w:rsidRPr="003A6C21">
              <w:rPr>
                <w:rFonts w:eastAsia="DengXian"/>
              </w:rPr>
              <w:t>to network</w:t>
            </w:r>
          </w:p>
          <w:p w14:paraId="31C6166F" w14:textId="77777777" w:rsidR="0043584D" w:rsidRPr="003A6C21" w:rsidRDefault="0043584D" w:rsidP="004D161A">
            <w:pPr>
              <w:numPr>
                <w:ilvl w:val="1"/>
                <w:numId w:val="29"/>
              </w:numPr>
              <w:overflowPunct w:val="0"/>
              <w:autoSpaceDE w:val="0"/>
              <w:autoSpaceDN w:val="0"/>
              <w:adjustRightInd w:val="0"/>
              <w:spacing w:after="180"/>
              <w:contextualSpacing/>
              <w:rPr>
                <w:rFonts w:eastAsia="宋体"/>
                <w:lang w:eastAsia="ja-JP"/>
              </w:rPr>
            </w:pPr>
            <w:r w:rsidRPr="003A6C21">
              <w:rPr>
                <w:rFonts w:eastAsia="宋体"/>
                <w:lang w:eastAsia="ja-JP"/>
              </w:rPr>
              <w:t xml:space="preserve">Step A-2: </w:t>
            </w:r>
            <w:r w:rsidRPr="003A6C21">
              <w:rPr>
                <w:rFonts w:eastAsia="宋体"/>
                <w:iCs/>
              </w:rPr>
              <w:t>NW transfers to UE the parameters for one or more of supported known model structure(s) reported in Step A-1</w:t>
            </w:r>
          </w:p>
          <w:p w14:paraId="17575BAC" w14:textId="77777777" w:rsidR="0043584D" w:rsidRPr="003A6C21" w:rsidRDefault="0043584D" w:rsidP="004D161A">
            <w:pPr>
              <w:numPr>
                <w:ilvl w:val="1"/>
                <w:numId w:val="29"/>
              </w:numPr>
              <w:overflowPunct w:val="0"/>
              <w:autoSpaceDE w:val="0"/>
              <w:autoSpaceDN w:val="0"/>
              <w:adjustRightInd w:val="0"/>
              <w:spacing w:after="180"/>
              <w:contextualSpacing/>
              <w:rPr>
                <w:rFonts w:eastAsia="宋体"/>
                <w:lang w:eastAsia="ja-JP"/>
              </w:rPr>
            </w:pPr>
            <w:r w:rsidRPr="003A6C21">
              <w:rPr>
                <w:rFonts w:eastAsia="宋体"/>
                <w:lang w:eastAsia="ja-JP"/>
              </w:rPr>
              <w:t>FFS: whether some additional step(s), and/or whether other information is needed</w:t>
            </w:r>
          </w:p>
          <w:p w14:paraId="0D648392" w14:textId="77777777" w:rsidR="0043584D" w:rsidRPr="003A6C21" w:rsidRDefault="0043584D" w:rsidP="004D161A">
            <w:pPr>
              <w:numPr>
                <w:ilvl w:val="0"/>
                <w:numId w:val="29"/>
              </w:numPr>
              <w:overflowPunct w:val="0"/>
              <w:autoSpaceDE w:val="0"/>
              <w:autoSpaceDN w:val="0"/>
              <w:adjustRightInd w:val="0"/>
              <w:spacing w:after="180"/>
              <w:contextualSpacing/>
              <w:rPr>
                <w:rFonts w:eastAsia="宋体"/>
                <w:lang w:eastAsia="ja-JP"/>
              </w:rPr>
            </w:pPr>
            <w:r w:rsidRPr="003A6C21">
              <w:rPr>
                <w:rFonts w:eastAsia="宋体"/>
                <w:lang w:eastAsia="ja-JP"/>
              </w:rPr>
              <w:t xml:space="preserve">Alt. B </w:t>
            </w:r>
          </w:p>
          <w:p w14:paraId="64182059" w14:textId="77777777" w:rsidR="0043584D" w:rsidRPr="003A6C21" w:rsidRDefault="0043584D" w:rsidP="004D161A">
            <w:pPr>
              <w:numPr>
                <w:ilvl w:val="1"/>
                <w:numId w:val="29"/>
              </w:numPr>
              <w:overflowPunct w:val="0"/>
              <w:autoSpaceDE w:val="0"/>
              <w:autoSpaceDN w:val="0"/>
              <w:adjustRightInd w:val="0"/>
              <w:spacing w:after="180"/>
              <w:contextualSpacing/>
              <w:rPr>
                <w:rFonts w:eastAsia="宋体"/>
                <w:lang w:eastAsia="ja-JP"/>
              </w:rPr>
            </w:pPr>
            <w:r w:rsidRPr="003A6C21">
              <w:rPr>
                <w:rFonts w:eastAsia="宋体"/>
                <w:lang w:eastAsia="ja-JP"/>
              </w:rPr>
              <w:t>Step B-0: UE reports to NW its support of model transfer/delivery case z4</w:t>
            </w:r>
          </w:p>
          <w:p w14:paraId="0C9DEBE6" w14:textId="77777777" w:rsidR="0043584D" w:rsidRPr="003A6C21" w:rsidRDefault="0043584D" w:rsidP="004D161A">
            <w:pPr>
              <w:numPr>
                <w:ilvl w:val="1"/>
                <w:numId w:val="29"/>
              </w:numPr>
              <w:overflowPunct w:val="0"/>
              <w:autoSpaceDE w:val="0"/>
              <w:autoSpaceDN w:val="0"/>
              <w:adjustRightInd w:val="0"/>
              <w:spacing w:after="180"/>
              <w:contextualSpacing/>
              <w:rPr>
                <w:rFonts w:eastAsia="宋体"/>
                <w:lang w:eastAsia="ja-JP"/>
              </w:rPr>
            </w:pPr>
            <w:r w:rsidRPr="003A6C21">
              <w:rPr>
                <w:rFonts w:eastAsia="宋体"/>
                <w:lang w:eastAsia="ja-JP"/>
              </w:rPr>
              <w:t>Note: Step B-0 may be before or after Step B-1</w:t>
            </w:r>
            <w:r w:rsidRPr="003A6C21">
              <w:rPr>
                <w:rFonts w:eastAsia="DengXian"/>
              </w:rPr>
              <w:t>, or not necessary</w:t>
            </w:r>
          </w:p>
          <w:p w14:paraId="216F89CF" w14:textId="77777777" w:rsidR="0043584D" w:rsidRPr="003A6C21" w:rsidRDefault="0043584D" w:rsidP="004D161A">
            <w:pPr>
              <w:numPr>
                <w:ilvl w:val="1"/>
                <w:numId w:val="29"/>
              </w:numPr>
              <w:overflowPunct w:val="0"/>
              <w:autoSpaceDE w:val="0"/>
              <w:autoSpaceDN w:val="0"/>
              <w:adjustRightInd w:val="0"/>
              <w:spacing w:after="180"/>
              <w:contextualSpacing/>
              <w:rPr>
                <w:rFonts w:eastAsia="宋体"/>
                <w:lang w:eastAsia="ja-JP"/>
              </w:rPr>
            </w:pPr>
            <w:r w:rsidRPr="003A6C21">
              <w:rPr>
                <w:rFonts w:eastAsia="宋体"/>
                <w:lang w:eastAsia="ja-JP"/>
              </w:rPr>
              <w:t>Step B-1: NW indicates to UE the candidate known model structure(s)</w:t>
            </w:r>
          </w:p>
          <w:p w14:paraId="4F0686F7" w14:textId="77777777" w:rsidR="0043584D" w:rsidRPr="003A6C21" w:rsidRDefault="0043584D" w:rsidP="004D161A">
            <w:pPr>
              <w:numPr>
                <w:ilvl w:val="1"/>
                <w:numId w:val="29"/>
              </w:numPr>
              <w:overflowPunct w:val="0"/>
              <w:autoSpaceDE w:val="0"/>
              <w:autoSpaceDN w:val="0"/>
              <w:adjustRightInd w:val="0"/>
              <w:spacing w:after="180"/>
              <w:contextualSpacing/>
              <w:rPr>
                <w:rFonts w:eastAsia="宋体"/>
                <w:lang w:eastAsia="ja-JP"/>
              </w:rPr>
            </w:pPr>
            <w:r w:rsidRPr="003A6C21">
              <w:rPr>
                <w:rFonts w:eastAsia="宋体"/>
                <w:lang w:eastAsia="ja-JP"/>
              </w:rPr>
              <w:t>Step B-2: UE reports to NW which model structure(s) out of the candidate known model structure(s) indicated in Step B-1 is supported</w:t>
            </w:r>
          </w:p>
          <w:p w14:paraId="4874977C" w14:textId="77777777" w:rsidR="0043584D" w:rsidRPr="003A6C21" w:rsidRDefault="0043584D" w:rsidP="004D161A">
            <w:pPr>
              <w:numPr>
                <w:ilvl w:val="1"/>
                <w:numId w:val="29"/>
              </w:numPr>
              <w:overflowPunct w:val="0"/>
              <w:autoSpaceDE w:val="0"/>
              <w:autoSpaceDN w:val="0"/>
              <w:adjustRightInd w:val="0"/>
              <w:spacing w:after="180"/>
              <w:contextualSpacing/>
              <w:rPr>
                <w:rFonts w:eastAsia="宋体"/>
                <w:lang w:eastAsia="ja-JP"/>
              </w:rPr>
            </w:pPr>
            <w:r w:rsidRPr="003A6C21">
              <w:rPr>
                <w:rFonts w:eastAsia="宋体"/>
                <w:lang w:eastAsia="ja-JP"/>
              </w:rPr>
              <w:t xml:space="preserve">Step B-3: </w:t>
            </w:r>
            <w:r w:rsidRPr="003A6C21">
              <w:rPr>
                <w:rFonts w:eastAsia="宋体"/>
                <w:iCs/>
              </w:rPr>
              <w:t xml:space="preserve">NW transfers to UE the parameters for one or more of supported </w:t>
            </w:r>
            <w:r w:rsidRPr="003A6C21">
              <w:rPr>
                <w:rFonts w:eastAsia="宋体"/>
                <w:lang w:eastAsia="ja-JP"/>
              </w:rPr>
              <w:t xml:space="preserve">known model structure(s) </w:t>
            </w:r>
            <w:r w:rsidRPr="003A6C21">
              <w:rPr>
                <w:rFonts w:eastAsia="宋体"/>
                <w:iCs/>
              </w:rPr>
              <w:t>reported in Step B-2</w:t>
            </w:r>
          </w:p>
          <w:p w14:paraId="3BE43D26" w14:textId="77777777" w:rsidR="0043584D" w:rsidRPr="003A6C21" w:rsidRDefault="0043584D" w:rsidP="004D161A">
            <w:pPr>
              <w:numPr>
                <w:ilvl w:val="1"/>
                <w:numId w:val="29"/>
              </w:numPr>
              <w:overflowPunct w:val="0"/>
              <w:autoSpaceDE w:val="0"/>
              <w:autoSpaceDN w:val="0"/>
              <w:adjustRightInd w:val="0"/>
              <w:spacing w:after="180"/>
              <w:contextualSpacing/>
              <w:rPr>
                <w:rFonts w:eastAsia="宋体"/>
                <w:lang w:eastAsia="ja-JP"/>
              </w:rPr>
            </w:pPr>
            <w:r w:rsidRPr="003A6C21">
              <w:rPr>
                <w:rFonts w:eastAsia="宋体"/>
                <w:lang w:eastAsia="ja-JP"/>
              </w:rPr>
              <w:t xml:space="preserve">FFS: whether some additional step(s), and/or whether other information is needed </w:t>
            </w:r>
          </w:p>
          <w:p w14:paraId="3E0AB11F" w14:textId="77777777" w:rsidR="0043584D" w:rsidRPr="003A6C21" w:rsidRDefault="0043584D" w:rsidP="004D161A">
            <w:pPr>
              <w:numPr>
                <w:ilvl w:val="0"/>
                <w:numId w:val="29"/>
              </w:numPr>
              <w:overflowPunct w:val="0"/>
              <w:autoSpaceDE w:val="0"/>
              <w:autoSpaceDN w:val="0"/>
              <w:adjustRightInd w:val="0"/>
              <w:spacing w:after="180"/>
              <w:contextualSpacing/>
              <w:rPr>
                <w:rFonts w:eastAsia="宋体"/>
                <w:lang w:eastAsia="ja-JP"/>
              </w:rPr>
            </w:pPr>
            <w:r w:rsidRPr="003A6C21">
              <w:rPr>
                <w:rFonts w:eastAsia="宋体"/>
                <w:lang w:eastAsia="ja-JP"/>
              </w:rPr>
              <w:t>Note: Other alternative(s) is not precluded</w:t>
            </w:r>
          </w:p>
          <w:p w14:paraId="3B39D5B1" w14:textId="77777777" w:rsidR="0043584D" w:rsidRPr="00CD5906" w:rsidRDefault="0043584D" w:rsidP="004D161A">
            <w:pPr>
              <w:numPr>
                <w:ilvl w:val="0"/>
                <w:numId w:val="29"/>
              </w:numPr>
              <w:overflowPunct w:val="0"/>
              <w:autoSpaceDE w:val="0"/>
              <w:autoSpaceDN w:val="0"/>
              <w:adjustRightInd w:val="0"/>
              <w:spacing w:after="180"/>
              <w:contextualSpacing/>
              <w:rPr>
                <w:rFonts w:eastAsia="宋体"/>
                <w:lang w:eastAsia="ja-JP"/>
              </w:rPr>
            </w:pPr>
            <w:r w:rsidRPr="003A6C21">
              <w:rPr>
                <w:rFonts w:eastAsia="宋体"/>
                <w:lang w:eastAsia="ja-JP"/>
              </w:rPr>
              <w:t>Note: Other method(s) of parameter exchange from NW to UE side is a separate discussion.</w:t>
            </w:r>
          </w:p>
        </w:tc>
      </w:tr>
      <w:tr w:rsidR="0043584D" w14:paraId="7F19D273" w14:textId="77777777" w:rsidTr="004D161A">
        <w:tc>
          <w:tcPr>
            <w:tcW w:w="8624" w:type="dxa"/>
          </w:tcPr>
          <w:p w14:paraId="6E7FF14A" w14:textId="77777777" w:rsidR="0043584D" w:rsidRPr="00D34182" w:rsidRDefault="0043584D" w:rsidP="004D161A">
            <w:pPr>
              <w:spacing w:line="300" w:lineRule="auto"/>
              <w:rPr>
                <w:rFonts w:eastAsiaTheme="minorEastAsia"/>
                <w:bCs/>
                <w:szCs w:val="20"/>
                <w:highlight w:val="yellow"/>
                <w:lang w:val="en-GB" w:eastAsia="zh-CN"/>
              </w:rPr>
            </w:pPr>
            <w:r w:rsidRPr="00D34182">
              <w:rPr>
                <w:rFonts w:eastAsiaTheme="minorEastAsia" w:hint="eastAsia"/>
                <w:bCs/>
                <w:szCs w:val="20"/>
                <w:highlight w:val="yellow"/>
                <w:lang w:val="en-GB" w:eastAsia="zh-CN"/>
              </w:rPr>
              <w:t>RAN1#118</w:t>
            </w:r>
          </w:p>
          <w:p w14:paraId="3D58A210" w14:textId="77777777" w:rsidR="0043584D" w:rsidRPr="00D34182" w:rsidRDefault="0043584D" w:rsidP="004D161A">
            <w:pPr>
              <w:rPr>
                <w:rFonts w:eastAsia="等线"/>
                <w:iCs/>
                <w:highlight w:val="green"/>
                <w:lang w:val="en-GB" w:eastAsia="zh-CN"/>
              </w:rPr>
            </w:pPr>
            <w:r w:rsidRPr="00D34182">
              <w:rPr>
                <w:rFonts w:eastAsia="等线"/>
                <w:iCs/>
                <w:highlight w:val="green"/>
                <w:lang w:val="en-GB" w:eastAsia="zh-CN"/>
              </w:rPr>
              <w:t>Agreement</w:t>
            </w:r>
          </w:p>
          <w:p w14:paraId="0C4E1529" w14:textId="77777777" w:rsidR="0043584D" w:rsidRPr="00D34182" w:rsidRDefault="0043584D" w:rsidP="004D161A">
            <w:pPr>
              <w:rPr>
                <w:rFonts w:eastAsia="Batang"/>
                <w:iCs/>
                <w:lang w:val="en-GB" w:eastAsia="x-none"/>
              </w:rPr>
            </w:pPr>
            <w:r w:rsidRPr="00D34182">
              <w:rPr>
                <w:rFonts w:eastAsia="Batang"/>
                <w:iCs/>
                <w:lang w:val="en-GB" w:eastAsia="x-none"/>
              </w:rPr>
              <w:t>From RAN1 perspective, the “known model structure(s)” of the model transfer/delivery Case z4 at least include known information on the following aspects</w:t>
            </w:r>
          </w:p>
          <w:p w14:paraId="2A8E751A" w14:textId="77777777" w:rsidR="0043584D" w:rsidRPr="00D34182" w:rsidRDefault="0043584D" w:rsidP="004D161A">
            <w:pPr>
              <w:widowControl w:val="0"/>
              <w:numPr>
                <w:ilvl w:val="0"/>
                <w:numId w:val="30"/>
              </w:numPr>
              <w:contextualSpacing/>
              <w:jc w:val="both"/>
              <w:rPr>
                <w:rFonts w:eastAsia="Batang"/>
                <w:iCs/>
                <w:lang w:val="en-GB"/>
              </w:rPr>
            </w:pPr>
            <w:r w:rsidRPr="00D34182">
              <w:rPr>
                <w:rFonts w:eastAsia="Batang"/>
                <w:iCs/>
                <w:lang w:val="en-GB"/>
              </w:rPr>
              <w:t>Model type/backbone (e.g., Transformer, CNN and so on)</w:t>
            </w:r>
          </w:p>
          <w:p w14:paraId="362F2A8E" w14:textId="77777777" w:rsidR="0043584D" w:rsidRPr="00D34182" w:rsidRDefault="0043584D" w:rsidP="004D161A">
            <w:pPr>
              <w:widowControl w:val="0"/>
              <w:numPr>
                <w:ilvl w:val="0"/>
                <w:numId w:val="30"/>
              </w:numPr>
              <w:contextualSpacing/>
              <w:jc w:val="both"/>
              <w:rPr>
                <w:rFonts w:eastAsia="Batang"/>
                <w:iCs/>
                <w:lang w:val="en-GB"/>
              </w:rPr>
            </w:pPr>
            <w:r w:rsidRPr="00D34182">
              <w:rPr>
                <w:rFonts w:eastAsia="Batang"/>
                <w:iCs/>
                <w:lang w:val="en-GB"/>
              </w:rPr>
              <w:t xml:space="preserve">In case model type is a neural network </w:t>
            </w:r>
          </w:p>
          <w:p w14:paraId="4A8067B2" w14:textId="77777777" w:rsidR="0043584D" w:rsidRPr="00D34182" w:rsidRDefault="0043584D" w:rsidP="004D161A">
            <w:pPr>
              <w:widowControl w:val="0"/>
              <w:numPr>
                <w:ilvl w:val="1"/>
                <w:numId w:val="30"/>
              </w:numPr>
              <w:contextualSpacing/>
              <w:jc w:val="both"/>
              <w:rPr>
                <w:rFonts w:eastAsia="Batang"/>
                <w:iCs/>
                <w:lang w:val="en-GB"/>
              </w:rPr>
            </w:pPr>
            <w:r w:rsidRPr="00D34182">
              <w:rPr>
                <w:rFonts w:eastAsia="Batang"/>
                <w:iCs/>
                <w:lang w:val="en-GB"/>
              </w:rPr>
              <w:t>Number of layers</w:t>
            </w:r>
          </w:p>
          <w:p w14:paraId="3B16F6E6" w14:textId="77777777" w:rsidR="0043584D" w:rsidRPr="00D34182" w:rsidRDefault="0043584D" w:rsidP="004D161A">
            <w:pPr>
              <w:widowControl w:val="0"/>
              <w:numPr>
                <w:ilvl w:val="1"/>
                <w:numId w:val="30"/>
              </w:numPr>
              <w:contextualSpacing/>
              <w:jc w:val="both"/>
              <w:rPr>
                <w:rFonts w:eastAsia="Batang"/>
                <w:iCs/>
                <w:lang w:val="en-GB"/>
              </w:rPr>
            </w:pPr>
            <w:r w:rsidRPr="00D34182">
              <w:rPr>
                <w:rFonts w:eastAsia="Batang"/>
                <w:iCs/>
                <w:lang w:val="en-GB"/>
              </w:rPr>
              <w:lastRenderedPageBreak/>
              <w:t>Layer types/structure (e.g., full connected, activation layer and so on)</w:t>
            </w:r>
          </w:p>
          <w:p w14:paraId="7B0AAA38" w14:textId="77777777" w:rsidR="0043584D" w:rsidRPr="00D34182" w:rsidRDefault="0043584D" w:rsidP="004D161A">
            <w:pPr>
              <w:widowControl w:val="0"/>
              <w:numPr>
                <w:ilvl w:val="1"/>
                <w:numId w:val="30"/>
              </w:numPr>
              <w:contextualSpacing/>
              <w:jc w:val="both"/>
              <w:rPr>
                <w:rFonts w:eastAsia="Batang"/>
                <w:iCs/>
                <w:lang w:val="en-GB"/>
              </w:rPr>
            </w:pPr>
            <w:r w:rsidRPr="00D34182">
              <w:rPr>
                <w:rFonts w:eastAsia="Batang"/>
                <w:iCs/>
                <w:lang w:val="en-GB"/>
              </w:rPr>
              <w:t>Layer size (e.g., the number of parameters of a layer)</w:t>
            </w:r>
          </w:p>
          <w:p w14:paraId="63313049" w14:textId="77777777" w:rsidR="0043584D" w:rsidRPr="00D34182" w:rsidRDefault="0043584D" w:rsidP="004D161A">
            <w:pPr>
              <w:widowControl w:val="0"/>
              <w:numPr>
                <w:ilvl w:val="1"/>
                <w:numId w:val="30"/>
              </w:numPr>
              <w:contextualSpacing/>
              <w:jc w:val="both"/>
              <w:rPr>
                <w:rFonts w:eastAsia="Batang"/>
                <w:iCs/>
                <w:lang w:val="en-GB"/>
              </w:rPr>
            </w:pPr>
            <w:r w:rsidRPr="00D34182">
              <w:rPr>
                <w:rFonts w:eastAsia="Batang"/>
                <w:iCs/>
                <w:lang w:val="en-GB"/>
              </w:rPr>
              <w:t xml:space="preserve">Connection between different layers </w:t>
            </w:r>
          </w:p>
          <w:p w14:paraId="711649CB" w14:textId="77777777" w:rsidR="0043584D" w:rsidRPr="00D34182" w:rsidRDefault="0043584D" w:rsidP="004D161A">
            <w:pPr>
              <w:widowControl w:val="0"/>
              <w:numPr>
                <w:ilvl w:val="0"/>
                <w:numId w:val="30"/>
              </w:numPr>
              <w:contextualSpacing/>
              <w:jc w:val="both"/>
              <w:rPr>
                <w:rFonts w:eastAsia="Batang"/>
                <w:iCs/>
                <w:lang w:val="en-GB"/>
              </w:rPr>
            </w:pPr>
            <w:r w:rsidRPr="00D34182">
              <w:rPr>
                <w:rFonts w:eastAsia="Batang"/>
                <w:iCs/>
                <w:lang w:val="en-GB"/>
              </w:rPr>
              <w:t>model input/output</w:t>
            </w:r>
            <w:r w:rsidRPr="00D34182">
              <w:rPr>
                <w:rFonts w:eastAsia="等线"/>
                <w:iCs/>
                <w:lang w:val="en-GB" w:eastAsia="zh-CN"/>
              </w:rPr>
              <w:t xml:space="preserve"> related information</w:t>
            </w:r>
          </w:p>
        </w:tc>
      </w:tr>
    </w:tbl>
    <w:p w14:paraId="7A70C93D" w14:textId="7D75CD61" w:rsidR="0043584D" w:rsidRDefault="0043584D" w:rsidP="0043584D">
      <w:pPr>
        <w:pStyle w:val="a1"/>
        <w:spacing w:after="180"/>
        <w:jc w:val="left"/>
        <w:rPr>
          <w:rFonts w:eastAsia="Arial Unicode MS"/>
          <w:lang w:eastAsia="zh-CN"/>
        </w:rPr>
      </w:pPr>
      <w:r>
        <w:rPr>
          <w:rFonts w:eastAsia="Arial Unicode MS" w:hint="eastAsia"/>
          <w:lang w:eastAsia="zh-CN"/>
        </w:rPr>
        <w:lastRenderedPageBreak/>
        <w:t xml:space="preserve">According to the agreements in RAN1, it can be seen that the steps of </w:t>
      </w:r>
      <w:r w:rsidR="00D41724">
        <w:rPr>
          <w:rFonts w:eastAsia="Arial Unicode MS" w:hint="eastAsia"/>
          <w:lang w:eastAsia="zh-CN"/>
        </w:rPr>
        <w:t>Model transfer/delivery</w:t>
      </w:r>
      <w:r>
        <w:rPr>
          <w:rFonts w:eastAsia="Arial Unicode MS" w:hint="eastAsia"/>
          <w:lang w:eastAsia="zh-CN"/>
        </w:rPr>
        <w:t xml:space="preserve"> consist of the indication of know model structure(s) and transfer of the parameters for one or more of the </w:t>
      </w:r>
      <w:r>
        <w:rPr>
          <w:rFonts w:eastAsia="Arial Unicode MS"/>
          <w:lang w:eastAsia="zh-CN"/>
        </w:rPr>
        <w:t>supported</w:t>
      </w:r>
      <w:r>
        <w:rPr>
          <w:rFonts w:eastAsia="Arial Unicode MS" w:hint="eastAsia"/>
          <w:lang w:eastAsia="zh-CN"/>
        </w:rPr>
        <w:t xml:space="preserve"> known model structures. </w:t>
      </w:r>
    </w:p>
    <w:p w14:paraId="6969C38A" w14:textId="2FB64533" w:rsidR="00535045" w:rsidRPr="00480F2D" w:rsidRDefault="00535045" w:rsidP="00535045">
      <w:pPr>
        <w:pStyle w:val="20"/>
        <w:spacing w:after="120"/>
        <w:ind w:left="623" w:hangingChars="283" w:hanging="623"/>
        <w:rPr>
          <w:rFonts w:eastAsiaTheme="minorEastAsia"/>
          <w:b w:val="0"/>
          <w:sz w:val="22"/>
          <w:szCs w:val="20"/>
        </w:rPr>
      </w:pPr>
      <w:r w:rsidRPr="00480F2D">
        <w:rPr>
          <w:rFonts w:hint="eastAsia"/>
          <w:b w:val="0"/>
          <w:sz w:val="22"/>
          <w:szCs w:val="20"/>
        </w:rPr>
        <w:t>2.</w:t>
      </w:r>
      <w:r>
        <w:rPr>
          <w:rFonts w:eastAsiaTheme="minorEastAsia" w:hint="eastAsia"/>
          <w:b w:val="0"/>
          <w:sz w:val="22"/>
          <w:szCs w:val="20"/>
        </w:rPr>
        <w:t>2</w:t>
      </w:r>
      <w:r w:rsidRPr="00480F2D">
        <w:rPr>
          <w:rFonts w:eastAsiaTheme="minorEastAsia" w:hint="eastAsia"/>
          <w:b w:val="0"/>
          <w:sz w:val="22"/>
          <w:szCs w:val="20"/>
        </w:rPr>
        <w:tab/>
        <w:t>Impacts of RAN1 agreements on RAN2</w:t>
      </w:r>
    </w:p>
    <w:p w14:paraId="197F76F4" w14:textId="77777777" w:rsidR="00535045" w:rsidRDefault="00535045" w:rsidP="00535045">
      <w:pPr>
        <w:pStyle w:val="a1"/>
        <w:spacing w:after="180"/>
        <w:jc w:val="left"/>
        <w:rPr>
          <w:rFonts w:eastAsiaTheme="minorEastAsia"/>
          <w:lang w:eastAsia="zh-CN"/>
        </w:rPr>
      </w:pPr>
      <w:r>
        <w:rPr>
          <w:rFonts w:eastAsiaTheme="minorEastAsia" w:hint="eastAsia"/>
          <w:lang w:eastAsia="zh-CN"/>
        </w:rPr>
        <w:t>Based on the agreements made in R</w:t>
      </w:r>
      <w:r>
        <w:rPr>
          <w:rFonts w:eastAsiaTheme="minorEastAsia"/>
          <w:lang w:eastAsia="zh-CN"/>
        </w:rPr>
        <w:t xml:space="preserve">AN1, </w:t>
      </w:r>
      <w:r>
        <w:rPr>
          <w:rFonts w:eastAsiaTheme="minorEastAsia" w:hint="eastAsia"/>
          <w:lang w:eastAsia="zh-CN"/>
        </w:rPr>
        <w:t xml:space="preserve">it can be seen that the procedure in z4 requires signaling interactions between UE and the NW. Some examples for </w:t>
      </w:r>
      <w:proofErr w:type="spellStart"/>
      <w:r>
        <w:rPr>
          <w:rFonts w:eastAsiaTheme="minorEastAsia" w:hint="eastAsia"/>
          <w:lang w:eastAsia="zh-CN"/>
        </w:rPr>
        <w:t>Alt.A</w:t>
      </w:r>
      <w:proofErr w:type="spellEnd"/>
      <w:r>
        <w:rPr>
          <w:rFonts w:eastAsiaTheme="minorEastAsia" w:hint="eastAsia"/>
          <w:lang w:eastAsia="zh-CN"/>
        </w:rPr>
        <w:t xml:space="preserve"> and </w:t>
      </w:r>
      <w:proofErr w:type="spellStart"/>
      <w:r>
        <w:rPr>
          <w:rFonts w:eastAsiaTheme="minorEastAsia" w:hint="eastAsia"/>
          <w:lang w:eastAsia="zh-CN"/>
        </w:rPr>
        <w:t>Alt.B</w:t>
      </w:r>
      <w:proofErr w:type="spellEnd"/>
      <w:r>
        <w:rPr>
          <w:rFonts w:eastAsiaTheme="minorEastAsia" w:hint="eastAsia"/>
          <w:lang w:eastAsia="zh-CN"/>
        </w:rPr>
        <w:t xml:space="preserve"> are illustrated in Figure 1 and 2.</w:t>
      </w:r>
    </w:p>
    <w:p w14:paraId="4A031EBF" w14:textId="3699AAA8" w:rsidR="00535045" w:rsidRDefault="00781AB5" w:rsidP="00535045">
      <w:pPr>
        <w:pStyle w:val="a1"/>
        <w:spacing w:after="180"/>
        <w:jc w:val="center"/>
        <w:rPr>
          <w:rFonts w:eastAsiaTheme="minorEastAsia"/>
          <w:lang w:eastAsia="zh-CN"/>
        </w:rPr>
      </w:pPr>
      <w:r>
        <w:object w:dxaOrig="5583" w:dyaOrig="1872" w14:anchorId="02209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pt;height:93.2pt" o:ole="">
            <v:imagedata r:id="rId9" o:title=""/>
          </v:shape>
          <o:OLEObject Type="Embed" ProgID="Visio.Drawing.11" ShapeID="_x0000_i1025" DrawAspect="Content" ObjectID="_1789214297" r:id="rId10"/>
        </w:object>
      </w:r>
    </w:p>
    <w:p w14:paraId="74BF5063" w14:textId="77777777" w:rsidR="00535045" w:rsidRPr="00B86153" w:rsidRDefault="00535045" w:rsidP="00535045">
      <w:pPr>
        <w:pStyle w:val="a1"/>
        <w:spacing w:after="180"/>
        <w:jc w:val="center"/>
        <w:rPr>
          <w:rFonts w:eastAsiaTheme="minorEastAsia"/>
          <w:b/>
          <w:lang w:eastAsia="zh-CN"/>
        </w:rPr>
      </w:pPr>
      <w:r w:rsidRPr="00B86153">
        <w:rPr>
          <w:rFonts w:eastAsiaTheme="minorEastAsia" w:hint="eastAsia"/>
          <w:b/>
          <w:lang w:eastAsia="zh-CN"/>
        </w:rPr>
        <w:t>Figure 1: Example procedure for Alt. A</w:t>
      </w:r>
    </w:p>
    <w:p w14:paraId="6A7BDF59" w14:textId="1723FAAC" w:rsidR="00535045" w:rsidRDefault="007F40B6" w:rsidP="00535045">
      <w:pPr>
        <w:pStyle w:val="a1"/>
        <w:spacing w:after="180"/>
        <w:jc w:val="center"/>
        <w:rPr>
          <w:rFonts w:eastAsiaTheme="minorEastAsia"/>
          <w:lang w:eastAsia="zh-CN"/>
        </w:rPr>
      </w:pPr>
      <w:r>
        <w:object w:dxaOrig="5604" w:dyaOrig="3132" w14:anchorId="42DF9A01">
          <v:shape id="_x0000_i1026" type="#_x0000_t75" style="width:280pt;height:156.4pt" o:ole="">
            <v:imagedata r:id="rId11" o:title=""/>
          </v:shape>
          <o:OLEObject Type="Embed" ProgID="Visio.Drawing.11" ShapeID="_x0000_i1026" DrawAspect="Content" ObjectID="_1789214298" r:id="rId12"/>
        </w:object>
      </w:r>
    </w:p>
    <w:p w14:paraId="2D343D10" w14:textId="77777777" w:rsidR="00535045" w:rsidRPr="00FD7C23" w:rsidRDefault="00535045" w:rsidP="00535045">
      <w:pPr>
        <w:pStyle w:val="a1"/>
        <w:spacing w:after="180"/>
        <w:jc w:val="center"/>
        <w:rPr>
          <w:rFonts w:eastAsiaTheme="minorEastAsia"/>
          <w:b/>
          <w:lang w:eastAsia="zh-CN"/>
        </w:rPr>
      </w:pPr>
      <w:r w:rsidRPr="00B86153">
        <w:rPr>
          <w:rFonts w:eastAsiaTheme="minorEastAsia" w:hint="eastAsia"/>
          <w:b/>
          <w:lang w:eastAsia="zh-CN"/>
        </w:rPr>
        <w:t>Figure 2: Example procedure for Alt. B</w:t>
      </w:r>
    </w:p>
    <w:p w14:paraId="0E743297" w14:textId="2DE98CB8" w:rsidR="007F40B6" w:rsidRDefault="00535045" w:rsidP="00535045">
      <w:pPr>
        <w:pStyle w:val="a1"/>
        <w:spacing w:after="180"/>
        <w:jc w:val="left"/>
        <w:rPr>
          <w:rFonts w:eastAsia="Arial Unicode MS"/>
          <w:lang w:eastAsia="zh-CN"/>
        </w:rPr>
      </w:pPr>
      <w:r>
        <w:rPr>
          <w:rFonts w:eastAsia="Arial Unicode MS" w:hint="eastAsia"/>
          <w:lang w:eastAsia="zh-CN"/>
        </w:rPr>
        <w:t>It can be seen that the UE needs to report which known model structure(s) that it supports</w:t>
      </w:r>
      <w:r w:rsidR="00A13677">
        <w:rPr>
          <w:rFonts w:eastAsia="Arial Unicode MS" w:hint="eastAsia"/>
          <w:lang w:eastAsia="zh-CN"/>
        </w:rPr>
        <w:t xml:space="preserve"> </w:t>
      </w:r>
      <w:r w:rsidR="00FB123F">
        <w:rPr>
          <w:rFonts w:eastAsia="Arial Unicode MS" w:hint="eastAsia"/>
          <w:lang w:eastAsia="zh-CN"/>
        </w:rPr>
        <w:t xml:space="preserve">(step A-1 in </w:t>
      </w:r>
      <w:proofErr w:type="spellStart"/>
      <w:r w:rsidR="00FB123F">
        <w:rPr>
          <w:rFonts w:eastAsia="Arial Unicode MS" w:hint="eastAsia"/>
          <w:lang w:eastAsia="zh-CN"/>
        </w:rPr>
        <w:t>Alt.A</w:t>
      </w:r>
      <w:proofErr w:type="spellEnd"/>
      <w:r w:rsidR="00FB123F">
        <w:rPr>
          <w:rFonts w:eastAsia="Arial Unicode MS" w:hint="eastAsia"/>
          <w:lang w:eastAsia="zh-CN"/>
        </w:rPr>
        <w:t xml:space="preserve"> and Step B-2 in Alt.B)</w:t>
      </w:r>
      <w:r>
        <w:rPr>
          <w:rFonts w:eastAsia="Arial Unicode MS" w:hint="eastAsia"/>
          <w:lang w:eastAsia="zh-CN"/>
        </w:rPr>
        <w:t>. A</w:t>
      </w:r>
      <w:r>
        <w:rPr>
          <w:rFonts w:eastAsia="Arial Unicode MS"/>
          <w:lang w:eastAsia="zh-CN"/>
        </w:rPr>
        <w:t>n</w:t>
      </w:r>
      <w:r>
        <w:rPr>
          <w:rFonts w:eastAsia="Arial Unicode MS" w:hint="eastAsia"/>
          <w:lang w:eastAsia="zh-CN"/>
        </w:rPr>
        <w:t>d the NW needs to transfers to UE the parameters for part of the supported known model structure(s)</w:t>
      </w:r>
      <w:r w:rsidR="00860D52">
        <w:rPr>
          <w:rFonts w:eastAsia="Arial Unicode MS" w:hint="eastAsia"/>
          <w:lang w:eastAsia="zh-CN"/>
        </w:rPr>
        <w:t xml:space="preserve"> (Step A-2 in Alt.A and Step B-3 in Alt.B)</w:t>
      </w:r>
      <w:r>
        <w:rPr>
          <w:rFonts w:eastAsia="Arial Unicode MS" w:hint="eastAsia"/>
          <w:lang w:eastAsia="zh-CN"/>
        </w:rPr>
        <w:t>. From UE</w:t>
      </w:r>
      <w:r>
        <w:rPr>
          <w:rFonts w:eastAsia="Arial Unicode MS"/>
          <w:lang w:eastAsia="zh-CN"/>
        </w:rPr>
        <w:t>’</w:t>
      </w:r>
      <w:r>
        <w:rPr>
          <w:rFonts w:eastAsia="Arial Unicode MS" w:hint="eastAsia"/>
          <w:lang w:eastAsia="zh-CN"/>
        </w:rPr>
        <w:t xml:space="preserve">s perspective, </w:t>
      </w:r>
      <w:r w:rsidR="007F40B6">
        <w:rPr>
          <w:rFonts w:eastAsia="Arial Unicode MS" w:hint="eastAsia"/>
          <w:lang w:eastAsia="zh-CN"/>
        </w:rPr>
        <w:t xml:space="preserve">the common part of </w:t>
      </w:r>
      <w:r w:rsidR="00D41724">
        <w:rPr>
          <w:rFonts w:eastAsia="Arial Unicode MS" w:hint="eastAsia"/>
          <w:lang w:eastAsia="zh-CN"/>
        </w:rPr>
        <w:t>model transfer/delivery</w:t>
      </w:r>
      <w:r>
        <w:rPr>
          <w:rFonts w:eastAsia="Arial Unicode MS" w:hint="eastAsia"/>
          <w:lang w:eastAsia="zh-CN"/>
        </w:rPr>
        <w:t xml:space="preserve"> procedure consists of</w:t>
      </w:r>
      <w:r w:rsidR="007F40B6">
        <w:rPr>
          <w:rFonts w:eastAsia="Arial Unicode MS" w:hint="eastAsia"/>
          <w:lang w:eastAsia="zh-CN"/>
        </w:rPr>
        <w:t>:</w:t>
      </w:r>
    </w:p>
    <w:p w14:paraId="4CF99EA8" w14:textId="59C7E239" w:rsidR="007F40B6" w:rsidRDefault="007F40B6" w:rsidP="00E444FE">
      <w:pPr>
        <w:pStyle w:val="a1"/>
        <w:numPr>
          <w:ilvl w:val="0"/>
          <w:numId w:val="43"/>
        </w:numPr>
        <w:spacing w:after="180"/>
        <w:jc w:val="left"/>
        <w:rPr>
          <w:rFonts w:eastAsia="Arial Unicode MS"/>
          <w:lang w:eastAsia="zh-CN"/>
        </w:rPr>
      </w:pPr>
      <w:r>
        <w:rPr>
          <w:rFonts w:eastAsia="Arial Unicode MS" w:hint="eastAsia"/>
          <w:lang w:eastAsia="zh-CN"/>
        </w:rPr>
        <w:t xml:space="preserve">reporting </w:t>
      </w:r>
      <w:r w:rsidR="00535045">
        <w:rPr>
          <w:rFonts w:eastAsia="Arial Unicode MS" w:hint="eastAsia"/>
          <w:lang w:eastAsia="zh-CN"/>
        </w:rPr>
        <w:t>known model structure(s)</w:t>
      </w:r>
      <w:r>
        <w:rPr>
          <w:rFonts w:eastAsia="Arial Unicode MS" w:hint="eastAsia"/>
          <w:lang w:eastAsia="zh-CN"/>
        </w:rPr>
        <w:t xml:space="preserve"> to the network;</w:t>
      </w:r>
    </w:p>
    <w:p w14:paraId="48175F96" w14:textId="643E982B" w:rsidR="00535045" w:rsidRDefault="00535045" w:rsidP="00E444FE">
      <w:pPr>
        <w:pStyle w:val="a1"/>
        <w:numPr>
          <w:ilvl w:val="0"/>
          <w:numId w:val="43"/>
        </w:numPr>
        <w:spacing w:after="180"/>
        <w:jc w:val="left"/>
        <w:rPr>
          <w:rFonts w:eastAsia="Arial Unicode MS"/>
          <w:lang w:eastAsia="zh-CN"/>
        </w:rPr>
      </w:pPr>
      <w:proofErr w:type="gramStart"/>
      <w:r>
        <w:rPr>
          <w:rFonts w:eastAsia="Arial Unicode MS" w:hint="eastAsia"/>
          <w:lang w:eastAsia="zh-CN"/>
        </w:rPr>
        <w:t>the</w:t>
      </w:r>
      <w:proofErr w:type="gramEnd"/>
      <w:r>
        <w:rPr>
          <w:rFonts w:eastAsia="Arial Unicode MS" w:hint="eastAsia"/>
          <w:lang w:eastAsia="zh-CN"/>
        </w:rPr>
        <w:t xml:space="preserve"> network needs to send parameters for the supported known model </w:t>
      </w:r>
      <w:r>
        <w:rPr>
          <w:rFonts w:eastAsia="Arial Unicode MS"/>
          <w:lang w:eastAsia="zh-CN"/>
        </w:rPr>
        <w:t>structures</w:t>
      </w:r>
      <w:r>
        <w:rPr>
          <w:rFonts w:eastAsia="Arial Unicode MS" w:hint="eastAsia"/>
          <w:lang w:eastAsia="zh-CN"/>
        </w:rPr>
        <w:t xml:space="preserve"> to the UE.</w:t>
      </w:r>
    </w:p>
    <w:p w14:paraId="7EBDE5FD" w14:textId="5060A64D" w:rsidR="005C1909" w:rsidRDefault="00535045" w:rsidP="00535045">
      <w:pPr>
        <w:pStyle w:val="a1"/>
        <w:spacing w:after="180"/>
        <w:jc w:val="left"/>
        <w:rPr>
          <w:rFonts w:eastAsia="Arial Unicode MS"/>
          <w:b/>
          <w:lang w:eastAsia="zh-CN"/>
        </w:rPr>
      </w:pPr>
      <w:r w:rsidRPr="0054588C">
        <w:rPr>
          <w:rFonts w:eastAsia="Arial Unicode MS" w:hint="eastAsia"/>
          <w:b/>
          <w:lang w:eastAsia="zh-CN"/>
        </w:rPr>
        <w:t xml:space="preserve">Observation </w:t>
      </w:r>
      <w:r>
        <w:rPr>
          <w:rFonts w:eastAsia="Arial Unicode MS" w:hint="eastAsia"/>
          <w:b/>
          <w:lang w:eastAsia="zh-CN"/>
        </w:rPr>
        <w:t>1</w:t>
      </w:r>
      <w:r w:rsidRPr="0054588C">
        <w:rPr>
          <w:rFonts w:eastAsia="Arial Unicode MS" w:hint="eastAsia"/>
          <w:b/>
          <w:lang w:eastAsia="zh-CN"/>
        </w:rPr>
        <w:t>:</w:t>
      </w:r>
      <w:r>
        <w:rPr>
          <w:rFonts w:eastAsia="Arial Unicode MS" w:hint="eastAsia"/>
          <w:b/>
          <w:lang w:eastAsia="zh-CN"/>
        </w:rPr>
        <w:t xml:space="preserve"> In</w:t>
      </w:r>
      <w:r w:rsidR="00692A78">
        <w:rPr>
          <w:rFonts w:eastAsia="Arial Unicode MS" w:hint="eastAsia"/>
          <w:b/>
          <w:lang w:eastAsia="zh-CN"/>
        </w:rPr>
        <w:t xml:space="preserve"> Case</w:t>
      </w:r>
      <w:r>
        <w:rPr>
          <w:rFonts w:eastAsia="Arial Unicode MS" w:hint="eastAsia"/>
          <w:b/>
          <w:lang w:eastAsia="zh-CN"/>
        </w:rPr>
        <w:t xml:space="preserve"> z4, </w:t>
      </w:r>
      <w:r w:rsidR="00D41724">
        <w:rPr>
          <w:rFonts w:eastAsia="Arial Unicode MS" w:hint="eastAsia"/>
          <w:b/>
          <w:lang w:eastAsia="zh-CN"/>
        </w:rPr>
        <w:t>model transfer/delivery</w:t>
      </w:r>
      <w:r>
        <w:rPr>
          <w:rFonts w:eastAsia="Arial Unicode MS" w:hint="eastAsia"/>
          <w:b/>
          <w:lang w:eastAsia="zh-CN"/>
        </w:rPr>
        <w:t xml:space="preserve"> procedure</w:t>
      </w:r>
      <w:r w:rsidR="00C71EA3">
        <w:rPr>
          <w:rFonts w:eastAsia="Arial Unicode MS" w:hint="eastAsia"/>
          <w:b/>
          <w:lang w:eastAsia="zh-CN"/>
        </w:rPr>
        <w:t xml:space="preserve"> at least</w:t>
      </w:r>
      <w:r>
        <w:rPr>
          <w:rFonts w:eastAsia="Arial Unicode MS" w:hint="eastAsia"/>
          <w:b/>
          <w:lang w:eastAsia="zh-CN"/>
        </w:rPr>
        <w:t xml:space="preserve"> consists of</w:t>
      </w:r>
      <w:r w:rsidR="005C1909">
        <w:rPr>
          <w:rFonts w:eastAsia="Arial Unicode MS" w:hint="eastAsia"/>
          <w:b/>
          <w:lang w:eastAsia="zh-CN"/>
        </w:rPr>
        <w:t xml:space="preserve"> at least:</w:t>
      </w:r>
    </w:p>
    <w:p w14:paraId="3CBA644D" w14:textId="2EA3AB31" w:rsidR="005C1909" w:rsidRDefault="00C71EA3" w:rsidP="00E444FE">
      <w:pPr>
        <w:pStyle w:val="a1"/>
        <w:numPr>
          <w:ilvl w:val="0"/>
          <w:numId w:val="42"/>
        </w:numPr>
        <w:spacing w:after="180"/>
        <w:jc w:val="left"/>
        <w:rPr>
          <w:rFonts w:eastAsia="Arial Unicode MS"/>
          <w:b/>
          <w:lang w:eastAsia="zh-CN"/>
        </w:rPr>
      </w:pPr>
      <w:r>
        <w:rPr>
          <w:rFonts w:eastAsia="Arial Unicode MS" w:hint="eastAsia"/>
          <w:b/>
          <w:lang w:eastAsia="zh-CN"/>
        </w:rPr>
        <w:t>reporting to NW the known model structure</w:t>
      </w:r>
      <w:r w:rsidR="00CF4DCD">
        <w:rPr>
          <w:rFonts w:eastAsia="Arial Unicode MS" w:hint="eastAsia"/>
          <w:b/>
          <w:lang w:eastAsia="zh-CN"/>
        </w:rPr>
        <w:t>(</w:t>
      </w:r>
      <w:r>
        <w:rPr>
          <w:rFonts w:eastAsia="Arial Unicode MS" w:hint="eastAsia"/>
          <w:b/>
          <w:lang w:eastAsia="zh-CN"/>
        </w:rPr>
        <w:t>s</w:t>
      </w:r>
      <w:r w:rsidR="00CF4DCD">
        <w:rPr>
          <w:rFonts w:eastAsia="Arial Unicode MS" w:hint="eastAsia"/>
          <w:b/>
          <w:lang w:eastAsia="zh-CN"/>
        </w:rPr>
        <w:t>)</w:t>
      </w:r>
      <w:r>
        <w:rPr>
          <w:rFonts w:eastAsia="Arial Unicode MS" w:hint="eastAsia"/>
          <w:b/>
          <w:lang w:eastAsia="zh-CN"/>
        </w:rPr>
        <w:t xml:space="preserve"> </w:t>
      </w:r>
      <w:r w:rsidR="005C1909">
        <w:rPr>
          <w:rFonts w:eastAsia="Arial Unicode MS" w:hint="eastAsia"/>
          <w:b/>
          <w:lang w:eastAsia="zh-CN"/>
        </w:rPr>
        <w:t>from the UE;</w:t>
      </w:r>
    </w:p>
    <w:p w14:paraId="43BACFFD" w14:textId="57EB4E9E" w:rsidR="00535045" w:rsidRDefault="00535045" w:rsidP="00E444FE">
      <w:pPr>
        <w:pStyle w:val="a1"/>
        <w:numPr>
          <w:ilvl w:val="0"/>
          <w:numId w:val="42"/>
        </w:numPr>
        <w:spacing w:after="180"/>
        <w:jc w:val="left"/>
        <w:rPr>
          <w:rFonts w:eastAsia="Arial Unicode MS"/>
          <w:b/>
          <w:lang w:eastAsia="zh-CN"/>
        </w:rPr>
      </w:pPr>
      <w:proofErr w:type="gramStart"/>
      <w:r>
        <w:rPr>
          <w:rFonts w:eastAsia="Arial Unicode MS" w:hint="eastAsia"/>
          <w:b/>
          <w:lang w:eastAsia="zh-CN"/>
        </w:rPr>
        <w:t>delivery</w:t>
      </w:r>
      <w:proofErr w:type="gramEnd"/>
      <w:r>
        <w:rPr>
          <w:rFonts w:eastAsia="Arial Unicode MS" w:hint="eastAsia"/>
          <w:b/>
          <w:lang w:eastAsia="zh-CN"/>
        </w:rPr>
        <w:t xml:space="preserve"> of </w:t>
      </w:r>
      <w:r w:rsidRPr="0054588C">
        <w:rPr>
          <w:rFonts w:eastAsia="Arial Unicode MS" w:hint="eastAsia"/>
          <w:b/>
          <w:lang w:eastAsia="zh-CN"/>
        </w:rPr>
        <w:t xml:space="preserve">parameters for the supported known model </w:t>
      </w:r>
      <w:r w:rsidRPr="0054588C">
        <w:rPr>
          <w:rFonts w:eastAsia="Arial Unicode MS"/>
          <w:b/>
          <w:lang w:eastAsia="zh-CN"/>
        </w:rPr>
        <w:t>structures</w:t>
      </w:r>
      <w:r w:rsidR="005C1909">
        <w:rPr>
          <w:rFonts w:eastAsia="Arial Unicode MS" w:hint="eastAsia"/>
          <w:b/>
          <w:lang w:eastAsia="zh-CN"/>
        </w:rPr>
        <w:t xml:space="preserve"> from the NW</w:t>
      </w:r>
      <w:r w:rsidRPr="0054588C">
        <w:rPr>
          <w:rFonts w:eastAsia="Arial Unicode MS" w:hint="eastAsia"/>
          <w:b/>
          <w:lang w:eastAsia="zh-CN"/>
        </w:rPr>
        <w:t xml:space="preserve"> </w:t>
      </w:r>
      <w:r>
        <w:rPr>
          <w:rFonts w:eastAsia="Arial Unicode MS" w:hint="eastAsia"/>
          <w:b/>
          <w:lang w:eastAsia="zh-CN"/>
        </w:rPr>
        <w:t>to the UE</w:t>
      </w:r>
      <w:r w:rsidRPr="0054588C">
        <w:rPr>
          <w:rFonts w:eastAsia="Arial Unicode MS" w:hint="eastAsia"/>
          <w:b/>
          <w:lang w:eastAsia="zh-CN"/>
        </w:rPr>
        <w:t>.</w:t>
      </w:r>
    </w:p>
    <w:p w14:paraId="100D2617" w14:textId="7933D8BD" w:rsidR="005C1909" w:rsidRPr="00617809" w:rsidRDefault="005C1909" w:rsidP="005C1909">
      <w:pPr>
        <w:spacing w:before="120" w:after="120"/>
        <w:rPr>
          <w:rFonts w:eastAsiaTheme="minorEastAsia"/>
          <w:lang w:eastAsia="zh-CN"/>
        </w:rPr>
      </w:pPr>
      <w:r w:rsidRPr="00617809">
        <w:rPr>
          <w:rFonts w:eastAsiaTheme="minorEastAsia" w:hint="eastAsia"/>
          <w:lang w:eastAsia="zh-CN"/>
        </w:rPr>
        <w:t>Based on the Observation 1, it is proposed that:</w:t>
      </w:r>
    </w:p>
    <w:p w14:paraId="34C68A80" w14:textId="77777777" w:rsidR="00EF3C62" w:rsidRDefault="005C1909" w:rsidP="005C1909">
      <w:pPr>
        <w:spacing w:before="120" w:after="120"/>
        <w:rPr>
          <w:rFonts w:eastAsiaTheme="minorEastAsia"/>
          <w:b/>
          <w:lang w:eastAsia="zh-CN"/>
        </w:rPr>
      </w:pPr>
      <w:r w:rsidRPr="005550F9">
        <w:rPr>
          <w:rFonts w:eastAsiaTheme="minorEastAsia" w:hint="eastAsia"/>
          <w:b/>
          <w:lang w:eastAsia="zh-CN"/>
        </w:rPr>
        <w:t xml:space="preserve">Proposal </w:t>
      </w:r>
      <w:r>
        <w:rPr>
          <w:rFonts w:eastAsiaTheme="minorEastAsia" w:hint="eastAsia"/>
          <w:b/>
          <w:lang w:eastAsia="zh-CN"/>
        </w:rPr>
        <w:t>1</w:t>
      </w:r>
      <w:r w:rsidRPr="005550F9">
        <w:rPr>
          <w:rFonts w:eastAsiaTheme="minorEastAsia" w:hint="eastAsia"/>
          <w:b/>
          <w:lang w:eastAsia="zh-CN"/>
        </w:rPr>
        <w:t>: RAN2</w:t>
      </w:r>
      <w:r>
        <w:rPr>
          <w:rFonts w:eastAsiaTheme="minorEastAsia" w:hint="eastAsia"/>
          <w:b/>
          <w:lang w:eastAsia="zh-CN"/>
        </w:rPr>
        <w:t xml:space="preserve"> studies the impacts of model transfer/delivery in Case z4 which consists of </w:t>
      </w:r>
      <w:r w:rsidR="00EF3C62">
        <w:rPr>
          <w:rFonts w:eastAsiaTheme="minorEastAsia" w:hint="eastAsia"/>
          <w:b/>
          <w:lang w:eastAsia="zh-CN"/>
        </w:rPr>
        <w:t>at least:</w:t>
      </w:r>
    </w:p>
    <w:p w14:paraId="6C48ED01" w14:textId="2EC538FB" w:rsidR="00EF3C62" w:rsidRDefault="00EF3C62" w:rsidP="00EF3C62">
      <w:pPr>
        <w:pStyle w:val="a1"/>
        <w:numPr>
          <w:ilvl w:val="0"/>
          <w:numId w:val="42"/>
        </w:numPr>
        <w:spacing w:after="180"/>
        <w:jc w:val="left"/>
        <w:rPr>
          <w:rFonts w:eastAsia="Arial Unicode MS"/>
          <w:b/>
          <w:lang w:eastAsia="zh-CN"/>
        </w:rPr>
      </w:pPr>
      <w:r>
        <w:rPr>
          <w:rFonts w:eastAsia="Arial Unicode MS" w:hint="eastAsia"/>
          <w:b/>
          <w:lang w:eastAsia="zh-CN"/>
        </w:rPr>
        <w:t>reporting to NW the known model structures from the UE;</w:t>
      </w:r>
    </w:p>
    <w:p w14:paraId="44B93D3E" w14:textId="77777777" w:rsidR="00EF3C62" w:rsidRDefault="00EF3C62" w:rsidP="00EF3C62">
      <w:pPr>
        <w:pStyle w:val="a1"/>
        <w:numPr>
          <w:ilvl w:val="0"/>
          <w:numId w:val="42"/>
        </w:numPr>
        <w:spacing w:after="180"/>
        <w:jc w:val="left"/>
        <w:rPr>
          <w:rFonts w:eastAsia="Arial Unicode MS"/>
          <w:b/>
          <w:lang w:eastAsia="zh-CN"/>
        </w:rPr>
      </w:pPr>
      <w:r>
        <w:rPr>
          <w:rFonts w:eastAsia="Arial Unicode MS" w:hint="eastAsia"/>
          <w:b/>
          <w:lang w:eastAsia="zh-CN"/>
        </w:rPr>
        <w:lastRenderedPageBreak/>
        <w:t xml:space="preserve">delivery of </w:t>
      </w:r>
      <w:r w:rsidRPr="0054588C">
        <w:rPr>
          <w:rFonts w:eastAsia="Arial Unicode MS" w:hint="eastAsia"/>
          <w:b/>
          <w:lang w:eastAsia="zh-CN"/>
        </w:rPr>
        <w:t xml:space="preserve">parameters for the supported known model </w:t>
      </w:r>
      <w:r w:rsidRPr="0054588C">
        <w:rPr>
          <w:rFonts w:eastAsia="Arial Unicode MS"/>
          <w:b/>
          <w:lang w:eastAsia="zh-CN"/>
        </w:rPr>
        <w:t>structures</w:t>
      </w:r>
      <w:r>
        <w:rPr>
          <w:rFonts w:eastAsia="Arial Unicode MS" w:hint="eastAsia"/>
          <w:b/>
          <w:lang w:eastAsia="zh-CN"/>
        </w:rPr>
        <w:t xml:space="preserve"> from the NW</w:t>
      </w:r>
      <w:r w:rsidRPr="0054588C">
        <w:rPr>
          <w:rFonts w:eastAsia="Arial Unicode MS" w:hint="eastAsia"/>
          <w:b/>
          <w:lang w:eastAsia="zh-CN"/>
        </w:rPr>
        <w:t xml:space="preserve"> </w:t>
      </w:r>
      <w:r>
        <w:rPr>
          <w:rFonts w:eastAsia="Arial Unicode MS" w:hint="eastAsia"/>
          <w:b/>
          <w:lang w:eastAsia="zh-CN"/>
        </w:rPr>
        <w:t>to the UE</w:t>
      </w:r>
      <w:r w:rsidRPr="0054588C">
        <w:rPr>
          <w:rFonts w:eastAsia="Arial Unicode MS" w:hint="eastAsia"/>
          <w:b/>
          <w:lang w:eastAsia="zh-CN"/>
        </w:rPr>
        <w:t>.</w:t>
      </w:r>
    </w:p>
    <w:p w14:paraId="188AE09D" w14:textId="77777777" w:rsidR="00535045" w:rsidRDefault="00535045" w:rsidP="00E444FE">
      <w:pPr>
        <w:spacing w:before="120" w:after="120"/>
        <w:rPr>
          <w:rFonts w:eastAsiaTheme="minorEastAsia"/>
          <w:iCs/>
          <w:lang w:val="en-GB" w:eastAsia="zh-CN"/>
        </w:rPr>
      </w:pPr>
      <w:r>
        <w:rPr>
          <w:rFonts w:eastAsiaTheme="minorEastAsia" w:hint="eastAsia"/>
          <w:lang w:eastAsia="zh-CN"/>
        </w:rPr>
        <w:t xml:space="preserve">RAN1 has made progress on the </w:t>
      </w:r>
      <w:r>
        <w:rPr>
          <w:rFonts w:eastAsiaTheme="minorEastAsia"/>
          <w:lang w:eastAsia="zh-CN"/>
        </w:rPr>
        <w:t>“</w:t>
      </w:r>
      <w:r>
        <w:rPr>
          <w:rFonts w:eastAsiaTheme="minorEastAsia" w:hint="eastAsia"/>
          <w:lang w:eastAsia="zh-CN"/>
        </w:rPr>
        <w:t xml:space="preserve">known model </w:t>
      </w:r>
      <w:r>
        <w:rPr>
          <w:rFonts w:eastAsiaTheme="minorEastAsia"/>
          <w:lang w:eastAsia="zh-CN"/>
        </w:rPr>
        <w:t>structures”</w:t>
      </w:r>
      <w:r>
        <w:rPr>
          <w:rFonts w:eastAsiaTheme="minorEastAsia" w:hint="eastAsia"/>
          <w:lang w:eastAsia="zh-CN"/>
        </w:rPr>
        <w:t xml:space="preserve"> </w:t>
      </w:r>
      <w:r w:rsidRPr="00D34182">
        <w:rPr>
          <w:rFonts w:eastAsia="Batang"/>
          <w:iCs/>
          <w:lang w:val="en-GB" w:eastAsia="x-none"/>
        </w:rPr>
        <w:t>of the model transfer/delivery Case z4 at least include known information on the following aspects</w:t>
      </w:r>
      <w:r>
        <w:rPr>
          <w:rFonts w:eastAsiaTheme="minorEastAsia" w:hint="eastAsia"/>
          <w:iCs/>
          <w:lang w:val="en-GB" w:eastAsia="zh-CN"/>
        </w:rPr>
        <w:t>:</w:t>
      </w:r>
    </w:p>
    <w:p w14:paraId="22D7B749" w14:textId="77777777" w:rsidR="00535045" w:rsidRPr="00D34182" w:rsidRDefault="00535045" w:rsidP="00535045">
      <w:pPr>
        <w:widowControl w:val="0"/>
        <w:numPr>
          <w:ilvl w:val="0"/>
          <w:numId w:val="30"/>
        </w:numPr>
        <w:contextualSpacing/>
        <w:jc w:val="both"/>
        <w:rPr>
          <w:rFonts w:eastAsia="Batang"/>
          <w:iCs/>
          <w:lang w:val="en-GB"/>
        </w:rPr>
      </w:pPr>
      <w:r w:rsidRPr="00D34182">
        <w:rPr>
          <w:rFonts w:eastAsia="Batang"/>
          <w:iCs/>
          <w:lang w:val="en-GB"/>
        </w:rPr>
        <w:t>Model type/backbone (e.g., Transformer, CNN and so on)</w:t>
      </w:r>
    </w:p>
    <w:p w14:paraId="489F339A" w14:textId="77777777" w:rsidR="00535045" w:rsidRPr="00524B39" w:rsidRDefault="00535045" w:rsidP="00535045">
      <w:pPr>
        <w:widowControl w:val="0"/>
        <w:numPr>
          <w:ilvl w:val="0"/>
          <w:numId w:val="30"/>
        </w:numPr>
        <w:contextualSpacing/>
        <w:jc w:val="both"/>
        <w:rPr>
          <w:rFonts w:eastAsia="Batang"/>
          <w:iCs/>
          <w:lang w:val="en-GB"/>
        </w:rPr>
      </w:pPr>
      <w:r w:rsidRPr="00D34182">
        <w:rPr>
          <w:rFonts w:eastAsia="Batang"/>
          <w:iCs/>
          <w:lang w:val="en-GB"/>
        </w:rPr>
        <w:t xml:space="preserve">In case model type is a neural network </w:t>
      </w:r>
    </w:p>
    <w:p w14:paraId="1E8B6ABF" w14:textId="77777777" w:rsidR="00535045" w:rsidRPr="00524B39" w:rsidRDefault="00535045" w:rsidP="00535045">
      <w:pPr>
        <w:widowControl w:val="0"/>
        <w:numPr>
          <w:ilvl w:val="0"/>
          <w:numId w:val="30"/>
        </w:numPr>
        <w:contextualSpacing/>
        <w:jc w:val="both"/>
        <w:rPr>
          <w:rFonts w:eastAsia="Batang"/>
          <w:iCs/>
          <w:lang w:val="en-GB"/>
        </w:rPr>
      </w:pPr>
      <w:r w:rsidRPr="00524B39">
        <w:rPr>
          <w:rFonts w:eastAsia="Batang"/>
          <w:iCs/>
          <w:lang w:val="en-GB"/>
        </w:rPr>
        <w:t>model input/output</w:t>
      </w:r>
      <w:r w:rsidRPr="00524B39">
        <w:rPr>
          <w:rFonts w:eastAsia="等线"/>
          <w:iCs/>
          <w:lang w:val="en-GB" w:eastAsia="zh-CN"/>
        </w:rPr>
        <w:t xml:space="preserve"> related information</w:t>
      </w:r>
    </w:p>
    <w:p w14:paraId="658AE605" w14:textId="77777777" w:rsidR="00535045" w:rsidRDefault="00535045" w:rsidP="00535045">
      <w:pPr>
        <w:pStyle w:val="a1"/>
        <w:spacing w:before="120"/>
        <w:jc w:val="left"/>
        <w:rPr>
          <w:rFonts w:eastAsiaTheme="minorEastAsia"/>
          <w:szCs w:val="20"/>
          <w:lang w:eastAsia="zh-CN"/>
        </w:rPr>
      </w:pPr>
      <w:r w:rsidRPr="001A189D">
        <w:rPr>
          <w:rFonts w:hint="eastAsia"/>
          <w:szCs w:val="20"/>
        </w:rPr>
        <w:t>Nevertheless, regardless Alt.A or A</w:t>
      </w:r>
      <w:r w:rsidRPr="001A189D">
        <w:rPr>
          <w:szCs w:val="20"/>
        </w:rPr>
        <w:t>l</w:t>
      </w:r>
      <w:r w:rsidRPr="001A189D">
        <w:rPr>
          <w:rFonts w:hint="eastAsia"/>
          <w:szCs w:val="20"/>
        </w:rPr>
        <w:t>t.</w:t>
      </w:r>
      <w:r>
        <w:rPr>
          <w:rFonts w:hint="eastAsia"/>
          <w:szCs w:val="20"/>
        </w:rPr>
        <w:t xml:space="preserve">B, there </w:t>
      </w:r>
      <w:r>
        <w:rPr>
          <w:rFonts w:eastAsiaTheme="minorEastAsia" w:hint="eastAsia"/>
          <w:szCs w:val="20"/>
          <w:lang w:eastAsia="zh-CN"/>
        </w:rPr>
        <w:t xml:space="preserve">are some FFSs </w:t>
      </w:r>
      <w:r w:rsidRPr="001A189D">
        <w:rPr>
          <w:rFonts w:hint="eastAsia"/>
          <w:szCs w:val="20"/>
        </w:rPr>
        <w:t xml:space="preserve">on </w:t>
      </w:r>
      <w:r>
        <w:rPr>
          <w:rFonts w:eastAsiaTheme="minorEastAsia" w:hint="eastAsia"/>
          <w:szCs w:val="20"/>
          <w:lang w:eastAsia="zh-CN"/>
        </w:rPr>
        <w:t>how</w:t>
      </w:r>
      <w:r w:rsidRPr="001A189D">
        <w:rPr>
          <w:rFonts w:hint="eastAsia"/>
          <w:szCs w:val="20"/>
        </w:rPr>
        <w:t xml:space="preserve"> </w:t>
      </w:r>
      <w:r>
        <w:rPr>
          <w:rFonts w:eastAsiaTheme="minorEastAsia" w:hint="eastAsia"/>
          <w:szCs w:val="20"/>
          <w:lang w:eastAsia="zh-CN"/>
        </w:rPr>
        <w:t xml:space="preserve">procedure z4 works. For example it is still not clear on how </w:t>
      </w:r>
      <w:r w:rsidRPr="001A189D">
        <w:rPr>
          <w:rFonts w:hint="eastAsia"/>
          <w:szCs w:val="20"/>
        </w:rPr>
        <w:t xml:space="preserve">to align the understanding of supported known model </w:t>
      </w:r>
      <w:r w:rsidRPr="001A189D">
        <w:rPr>
          <w:szCs w:val="20"/>
        </w:rPr>
        <w:t>structure</w:t>
      </w:r>
      <w:r w:rsidRPr="001A189D">
        <w:rPr>
          <w:rFonts w:hint="eastAsia"/>
          <w:szCs w:val="20"/>
        </w:rPr>
        <w:t>(s)</w:t>
      </w:r>
      <w:r>
        <w:rPr>
          <w:rFonts w:eastAsiaTheme="minorEastAsia" w:hint="eastAsia"/>
          <w:szCs w:val="20"/>
          <w:lang w:eastAsia="zh-CN"/>
        </w:rPr>
        <w:t xml:space="preserve"> </w:t>
      </w:r>
      <w:r w:rsidRPr="001A189D">
        <w:rPr>
          <w:rFonts w:hint="eastAsia"/>
          <w:szCs w:val="20"/>
        </w:rPr>
        <w:t>between UE and NW</w:t>
      </w:r>
      <w:r>
        <w:rPr>
          <w:rFonts w:eastAsiaTheme="minorEastAsia" w:hint="eastAsia"/>
          <w:szCs w:val="20"/>
          <w:lang w:eastAsia="zh-CN"/>
        </w:rPr>
        <w:t xml:space="preserve"> which </w:t>
      </w:r>
      <w:r w:rsidRPr="001A189D">
        <w:rPr>
          <w:rFonts w:hint="eastAsia"/>
          <w:szCs w:val="20"/>
        </w:rPr>
        <w:t xml:space="preserve">is the key of </w:t>
      </w:r>
      <w:r w:rsidRPr="001A189D">
        <w:rPr>
          <w:szCs w:val="20"/>
        </w:rPr>
        <w:t>feasibility</w:t>
      </w:r>
      <w:r w:rsidRPr="001A189D">
        <w:rPr>
          <w:rFonts w:hint="eastAsia"/>
          <w:szCs w:val="20"/>
        </w:rPr>
        <w:t xml:space="preserve"> study</w:t>
      </w:r>
      <w:r>
        <w:rPr>
          <w:rFonts w:eastAsiaTheme="minorEastAsia" w:hint="eastAsia"/>
          <w:szCs w:val="20"/>
          <w:lang w:eastAsia="zh-CN"/>
        </w:rPr>
        <w:t>. RAN1</w:t>
      </w:r>
      <w:r w:rsidRPr="001A189D">
        <w:rPr>
          <w:rFonts w:hint="eastAsia"/>
          <w:szCs w:val="20"/>
        </w:rPr>
        <w:t xml:space="preserve"> </w:t>
      </w:r>
      <w:r>
        <w:rPr>
          <w:rFonts w:eastAsiaTheme="minorEastAsia" w:hint="eastAsia"/>
          <w:szCs w:val="20"/>
          <w:lang w:eastAsia="zh-CN"/>
        </w:rPr>
        <w:t>will continue the discussion on model transfer/deliver. Hence, RAN2 can wait for more progress from RAN1.</w:t>
      </w:r>
    </w:p>
    <w:p w14:paraId="1CA73658" w14:textId="77777777" w:rsidR="00535045" w:rsidRDefault="00535045" w:rsidP="00535045">
      <w:pPr>
        <w:pStyle w:val="a1"/>
        <w:spacing w:before="120"/>
        <w:jc w:val="left"/>
        <w:rPr>
          <w:rFonts w:eastAsiaTheme="minorEastAsia"/>
          <w:szCs w:val="20"/>
          <w:lang w:eastAsia="zh-CN"/>
        </w:rPr>
      </w:pPr>
      <w:r>
        <w:rPr>
          <w:rFonts w:eastAsiaTheme="minorEastAsia" w:hint="eastAsia"/>
          <w:szCs w:val="20"/>
          <w:lang w:eastAsia="zh-CN"/>
        </w:rPr>
        <w:t>Based on the discussion above, it is proposed that:</w:t>
      </w:r>
    </w:p>
    <w:p w14:paraId="55DC905B" w14:textId="26F3A005" w:rsidR="00535045" w:rsidRDefault="00535045" w:rsidP="00535045">
      <w:pPr>
        <w:spacing w:before="120" w:after="120"/>
        <w:rPr>
          <w:rFonts w:eastAsia="Arial Unicode MS"/>
          <w:b/>
          <w:lang w:eastAsia="zh-CN"/>
        </w:rPr>
      </w:pPr>
      <w:r>
        <w:rPr>
          <w:rFonts w:eastAsia="Arial Unicode MS" w:hint="eastAsia"/>
          <w:b/>
          <w:lang w:eastAsia="zh-CN"/>
        </w:rPr>
        <w:t xml:space="preserve">Proposal 2: RAN2 waits for more progress from RAN1 to study the </w:t>
      </w:r>
      <w:r w:rsidR="00833CCB">
        <w:rPr>
          <w:rFonts w:eastAsia="Arial Unicode MS" w:hint="eastAsia"/>
          <w:b/>
          <w:lang w:eastAsia="zh-CN"/>
        </w:rPr>
        <w:t xml:space="preserve">details of procedure </w:t>
      </w:r>
      <w:r w:rsidR="006942EF">
        <w:rPr>
          <w:rFonts w:eastAsia="Arial Unicode MS" w:hint="eastAsia"/>
          <w:b/>
          <w:lang w:eastAsia="zh-CN"/>
        </w:rPr>
        <w:t>in Case z4</w:t>
      </w:r>
      <w:r>
        <w:rPr>
          <w:rFonts w:eastAsia="Arial Unicode MS" w:hint="eastAsia"/>
          <w:b/>
          <w:lang w:eastAsia="zh-CN"/>
        </w:rPr>
        <w:t>.</w:t>
      </w:r>
    </w:p>
    <w:p w14:paraId="0D831D56" w14:textId="7CE3AB1D" w:rsidR="00AE6D36" w:rsidRPr="00480F2D" w:rsidRDefault="00AE6D36" w:rsidP="0043584D">
      <w:pPr>
        <w:pStyle w:val="20"/>
        <w:spacing w:after="120"/>
        <w:ind w:left="623" w:hangingChars="283" w:hanging="623"/>
        <w:rPr>
          <w:rFonts w:eastAsiaTheme="minorEastAsia"/>
          <w:b w:val="0"/>
          <w:sz w:val="22"/>
          <w:szCs w:val="20"/>
        </w:rPr>
      </w:pPr>
      <w:r w:rsidRPr="00480F2D">
        <w:rPr>
          <w:rFonts w:hint="eastAsia"/>
          <w:b w:val="0"/>
          <w:sz w:val="22"/>
          <w:szCs w:val="20"/>
        </w:rPr>
        <w:t>2.</w:t>
      </w:r>
      <w:r w:rsidR="00535045">
        <w:rPr>
          <w:rFonts w:eastAsiaTheme="minorEastAsia" w:hint="eastAsia"/>
          <w:b w:val="0"/>
          <w:sz w:val="22"/>
          <w:szCs w:val="20"/>
        </w:rPr>
        <w:t>3</w:t>
      </w:r>
      <w:r w:rsidRPr="00480F2D">
        <w:rPr>
          <w:rFonts w:eastAsiaTheme="minorEastAsia" w:hint="eastAsia"/>
          <w:b w:val="0"/>
          <w:sz w:val="22"/>
          <w:szCs w:val="20"/>
        </w:rPr>
        <w:tab/>
        <w:t>RAN2 progress</w:t>
      </w:r>
    </w:p>
    <w:p w14:paraId="0B123ED4" w14:textId="16F4820C" w:rsidR="008A286F" w:rsidRPr="00A57323" w:rsidRDefault="008A286F" w:rsidP="008A286F">
      <w:pPr>
        <w:pStyle w:val="a1"/>
        <w:spacing w:after="180"/>
        <w:jc w:val="left"/>
        <w:rPr>
          <w:rFonts w:eastAsiaTheme="minorEastAsia"/>
          <w:lang w:eastAsia="zh-CN"/>
        </w:rPr>
      </w:pPr>
      <w:r>
        <w:rPr>
          <w:rFonts w:eastAsia="Arial Unicode MS" w:hint="eastAsia"/>
          <w:lang w:eastAsia="zh-CN"/>
        </w:rPr>
        <w:t xml:space="preserve">In Rel-18 SI, RAN2 studied Model transfer/delivery according to the transmission entity and </w:t>
      </w:r>
      <w:r>
        <w:rPr>
          <w:rFonts w:eastAsia="Arial Unicode MS"/>
          <w:lang w:eastAsia="zh-CN"/>
        </w:rPr>
        <w:t xml:space="preserve">the </w:t>
      </w:r>
      <w:r>
        <w:rPr>
          <w:rFonts w:eastAsia="Arial Unicode MS" w:hint="eastAsia"/>
          <w:lang w:eastAsia="zh-CN"/>
        </w:rPr>
        <w:t xml:space="preserve">data type (e.g., RRC </w:t>
      </w:r>
      <w:r>
        <w:rPr>
          <w:rFonts w:eastAsia="Arial Unicode MS"/>
          <w:lang w:eastAsia="zh-CN"/>
        </w:rPr>
        <w:t>signaling</w:t>
      </w:r>
      <w:r>
        <w:rPr>
          <w:rFonts w:eastAsia="Arial Unicode MS" w:hint="eastAsia"/>
          <w:lang w:eastAsia="zh-CN"/>
        </w:rPr>
        <w:t xml:space="preserve">, NAS </w:t>
      </w:r>
      <w:r>
        <w:rPr>
          <w:rFonts w:eastAsia="Arial Unicode MS"/>
          <w:lang w:eastAsia="zh-CN"/>
        </w:rPr>
        <w:t>signaling</w:t>
      </w:r>
      <w:r>
        <w:rPr>
          <w:rFonts w:eastAsia="Arial Unicode MS" w:hint="eastAsia"/>
          <w:lang w:eastAsia="zh-CN"/>
        </w:rPr>
        <w:t xml:space="preserve"> or UP) </w:t>
      </w:r>
    </w:p>
    <w:tbl>
      <w:tblPr>
        <w:tblStyle w:val="a8"/>
        <w:tblW w:w="0" w:type="auto"/>
        <w:tblLook w:val="04A0" w:firstRow="1" w:lastRow="0" w:firstColumn="1" w:lastColumn="0" w:noHBand="0" w:noVBand="1"/>
      </w:tblPr>
      <w:tblGrid>
        <w:gridCol w:w="8624"/>
      </w:tblGrid>
      <w:tr w:rsidR="008A286F" w14:paraId="7592037C" w14:textId="77777777" w:rsidTr="00F52E78">
        <w:tc>
          <w:tcPr>
            <w:tcW w:w="8624" w:type="dxa"/>
          </w:tcPr>
          <w:p w14:paraId="56010648" w14:textId="77777777" w:rsidR="008A286F" w:rsidRPr="00133C49" w:rsidRDefault="008A286F" w:rsidP="00F52E78">
            <w:pPr>
              <w:pStyle w:val="B1"/>
            </w:pPr>
            <w:r>
              <w:t>-</w:t>
            </w:r>
            <w:r>
              <w:tab/>
            </w:r>
            <w:r w:rsidRPr="00133C49">
              <w:t>Solution 1a: gNB can transfer/deliver AI/ML model(s) to UE via RRC signalling.</w:t>
            </w:r>
          </w:p>
          <w:p w14:paraId="005AEC00" w14:textId="77777777" w:rsidR="008A286F" w:rsidRPr="00133C49" w:rsidRDefault="008A286F" w:rsidP="00F52E78">
            <w:pPr>
              <w:pStyle w:val="B1"/>
            </w:pPr>
            <w:r>
              <w:t>-</w:t>
            </w:r>
            <w:r>
              <w:tab/>
            </w:r>
            <w:r w:rsidRPr="00133C49">
              <w:t>Solution 2a: Core Network (except LMF) can transfer/deliver AI/ML model(s) to UE via NAS signalling.</w:t>
            </w:r>
          </w:p>
          <w:p w14:paraId="3B1C686F" w14:textId="77777777" w:rsidR="008A286F" w:rsidRPr="00133C49" w:rsidRDefault="008A286F" w:rsidP="00F52E78">
            <w:pPr>
              <w:pStyle w:val="B1"/>
            </w:pPr>
            <w:r>
              <w:t>-</w:t>
            </w:r>
            <w:r>
              <w:tab/>
            </w:r>
            <w:r w:rsidRPr="00133C49">
              <w:t>Solution 3a: LMF can transfer/deliver AI/ML model(s) to UE via LPP signalling.</w:t>
            </w:r>
          </w:p>
          <w:p w14:paraId="4BDF3926" w14:textId="77777777" w:rsidR="008A286F" w:rsidRPr="00133C49" w:rsidRDefault="008A286F" w:rsidP="00F52E78">
            <w:pPr>
              <w:pStyle w:val="B1"/>
            </w:pPr>
            <w:r>
              <w:t>-</w:t>
            </w:r>
            <w:r>
              <w:tab/>
            </w:r>
            <w:r w:rsidRPr="00133C49">
              <w:t>Solution 1b: gNB can transfer/deliver AI/ML model(s) to UE via UP data.</w:t>
            </w:r>
          </w:p>
          <w:p w14:paraId="4DA05254" w14:textId="77777777" w:rsidR="008A286F" w:rsidRPr="00133C49" w:rsidRDefault="008A286F" w:rsidP="00F52E78">
            <w:pPr>
              <w:pStyle w:val="B1"/>
            </w:pPr>
            <w:r>
              <w:t>-</w:t>
            </w:r>
            <w:r>
              <w:tab/>
            </w:r>
            <w:r w:rsidRPr="00133C49">
              <w:t>Solution 2b: Core Network (except LMF) can transfer/deliver AI/ML model(s) to UE via User Plane (UP) data.</w:t>
            </w:r>
          </w:p>
          <w:p w14:paraId="1A832D18" w14:textId="77777777" w:rsidR="008A286F" w:rsidRPr="00133C49" w:rsidRDefault="008A286F" w:rsidP="00F52E78">
            <w:pPr>
              <w:pStyle w:val="B1"/>
            </w:pPr>
            <w:r>
              <w:t>-</w:t>
            </w:r>
            <w:r>
              <w:tab/>
            </w:r>
            <w:r w:rsidRPr="00133C49">
              <w:t>Solution 3b: LMF can transfer/deliver AI/ML model(s) to UE via UP data.</w:t>
            </w:r>
          </w:p>
          <w:p w14:paraId="3565BD9F" w14:textId="77777777" w:rsidR="008A286F" w:rsidRPr="00133C49" w:rsidRDefault="008A286F" w:rsidP="00F52E78">
            <w:pPr>
              <w:pStyle w:val="B1"/>
            </w:pPr>
            <w:r>
              <w:t>-</w:t>
            </w:r>
            <w:r>
              <w:tab/>
            </w:r>
            <w:r w:rsidRPr="00133C49">
              <w:t>Solution 4a: OTT server can transfer/deliver AI/ML model(s) to UE (e.g., transparent to 3GPP).</w:t>
            </w:r>
          </w:p>
          <w:p w14:paraId="1B2856AE" w14:textId="77777777" w:rsidR="008A286F" w:rsidRPr="00F43811" w:rsidRDefault="008A286F" w:rsidP="00F52E78">
            <w:pPr>
              <w:pStyle w:val="B1"/>
              <w:rPr>
                <w:lang w:eastAsia="zh-CN"/>
              </w:rPr>
            </w:pPr>
            <w:r>
              <w:t>-</w:t>
            </w:r>
            <w:r>
              <w:tab/>
            </w:r>
            <w:r w:rsidRPr="00133C49">
              <w:t>Solution 4b: OAM can transfer/deliver AI/ML model(s) to UE.</w:t>
            </w:r>
          </w:p>
        </w:tc>
      </w:tr>
    </w:tbl>
    <w:p w14:paraId="7DD98CCF" w14:textId="77777777" w:rsidR="008A286F" w:rsidRDefault="008A286F" w:rsidP="008A286F">
      <w:pPr>
        <w:pStyle w:val="a1"/>
        <w:spacing w:after="180"/>
        <w:jc w:val="left"/>
        <w:rPr>
          <w:rFonts w:eastAsiaTheme="minorEastAsia"/>
          <w:lang w:eastAsia="zh-CN"/>
        </w:rPr>
      </w:pPr>
      <w:r>
        <w:rPr>
          <w:rFonts w:eastAsiaTheme="minorEastAsia" w:hint="eastAsia"/>
          <w:lang w:eastAsia="zh-CN"/>
        </w:rPr>
        <w:t xml:space="preserve">RAN2 also studied the above solutions via the </w:t>
      </w:r>
      <w:r>
        <w:rPr>
          <w:rFonts w:eastAsiaTheme="minorEastAsia"/>
          <w:lang w:eastAsia="zh-CN"/>
        </w:rPr>
        <w:t>following aspects:</w:t>
      </w:r>
    </w:p>
    <w:tbl>
      <w:tblPr>
        <w:tblStyle w:val="a8"/>
        <w:tblW w:w="0" w:type="auto"/>
        <w:tblLook w:val="04A0" w:firstRow="1" w:lastRow="0" w:firstColumn="1" w:lastColumn="0" w:noHBand="0" w:noVBand="1"/>
      </w:tblPr>
      <w:tblGrid>
        <w:gridCol w:w="8624"/>
      </w:tblGrid>
      <w:tr w:rsidR="008A286F" w14:paraId="6F4F38A5" w14:textId="77777777" w:rsidTr="00F52E78">
        <w:tc>
          <w:tcPr>
            <w:tcW w:w="8624" w:type="dxa"/>
          </w:tcPr>
          <w:p w14:paraId="1DFBCFDF" w14:textId="77777777" w:rsidR="008A286F" w:rsidRPr="00133C49" w:rsidRDefault="008A286F" w:rsidP="00F52E78">
            <w:pPr>
              <w:pStyle w:val="B1"/>
            </w:pPr>
            <w:r>
              <w:t>-</w:t>
            </w:r>
            <w:r>
              <w:tab/>
            </w:r>
            <w:r w:rsidRPr="00133C49">
              <w:t>A1: Large, no upper limit model/model parameter size,</w:t>
            </w:r>
          </w:p>
          <w:p w14:paraId="60625C6D" w14:textId="77777777" w:rsidR="008A286F" w:rsidRPr="00133C49" w:rsidRDefault="008A286F" w:rsidP="00F52E78">
            <w:pPr>
              <w:pStyle w:val="B1"/>
            </w:pPr>
            <w:r>
              <w:t>-</w:t>
            </w:r>
            <w:r>
              <w:tab/>
            </w:r>
            <w:r w:rsidRPr="00133C49">
              <w:t>A2: Model transfer/delivery continuity (i.e., resume transmission of model (segments) across gNBs),</w:t>
            </w:r>
          </w:p>
          <w:p w14:paraId="3880A734" w14:textId="77777777" w:rsidR="008A286F" w:rsidRPr="00133C49" w:rsidRDefault="008A286F" w:rsidP="00F52E78">
            <w:pPr>
              <w:pStyle w:val="B1"/>
            </w:pPr>
            <w:r>
              <w:t>-</w:t>
            </w:r>
            <w:r>
              <w:tab/>
            </w:r>
            <w:r w:rsidRPr="00133C49">
              <w:t>A3: Network controllability on model transfer/delivery (e.g., management decision at gNB),</w:t>
            </w:r>
          </w:p>
          <w:p w14:paraId="3A9B350E" w14:textId="77777777" w:rsidR="008A286F" w:rsidRPr="00FE0A1D" w:rsidRDefault="008A286F" w:rsidP="00F52E78">
            <w:pPr>
              <w:pStyle w:val="B1"/>
              <w:rPr>
                <w:lang w:eastAsia="zh-CN"/>
              </w:rPr>
            </w:pPr>
            <w:r>
              <w:t>-</w:t>
            </w:r>
            <w:r>
              <w:tab/>
            </w:r>
            <w:r w:rsidRPr="00133C49">
              <w:t>A4: Model transfer/delivery QoS (for DRB) (including latency, etc.) and priority (for SRB).</w:t>
            </w:r>
          </w:p>
        </w:tc>
      </w:tr>
    </w:tbl>
    <w:p w14:paraId="4D3CF49F" w14:textId="6B4E9743" w:rsidR="008A286F" w:rsidRDefault="008A286F" w:rsidP="008A286F">
      <w:pPr>
        <w:pStyle w:val="a1"/>
        <w:spacing w:after="180"/>
        <w:jc w:val="left"/>
        <w:rPr>
          <w:rFonts w:eastAsiaTheme="minorEastAsia"/>
          <w:lang w:eastAsia="zh-CN"/>
        </w:rPr>
      </w:pPr>
      <w:r>
        <w:rPr>
          <w:rFonts w:eastAsiaTheme="minorEastAsia" w:hint="eastAsia"/>
          <w:lang w:eastAsia="zh-CN"/>
        </w:rPr>
        <w:t xml:space="preserve">These options and </w:t>
      </w:r>
      <w:r w:rsidRPr="00133C49">
        <w:t>evaluat</w:t>
      </w:r>
      <w:r>
        <w:rPr>
          <w:rFonts w:eastAsiaTheme="minorEastAsia" w:hint="eastAsia"/>
          <w:lang w:eastAsia="zh-CN"/>
        </w:rPr>
        <w:t xml:space="preserve">ion on </w:t>
      </w:r>
      <w:r w:rsidRPr="00133C49">
        <w:t>the different model transfer/delivery solutions</w:t>
      </w:r>
      <w:r>
        <w:rPr>
          <w:rFonts w:eastAsiaTheme="minorEastAsia" w:hint="eastAsia"/>
          <w:lang w:eastAsia="zh-CN"/>
        </w:rPr>
        <w:t xml:space="preserve"> were also captured in the TR</w:t>
      </w:r>
      <w:r w:rsidR="009728E5">
        <w:rPr>
          <w:rFonts w:eastAsiaTheme="minorEastAsia" w:hint="eastAsia"/>
          <w:lang w:eastAsia="zh-CN"/>
        </w:rPr>
        <w:t xml:space="preserve"> 38.843</w:t>
      </w:r>
      <w:r w:rsidR="009728E5">
        <w:rPr>
          <w:rFonts w:eastAsiaTheme="minorEastAsia"/>
          <w:lang w:eastAsia="zh-CN"/>
        </w:rPr>
        <w:fldChar w:fldCharType="begin"/>
      </w:r>
      <w:r w:rsidR="009728E5">
        <w:rPr>
          <w:rFonts w:eastAsiaTheme="minorEastAsia"/>
          <w:lang w:eastAsia="zh-CN"/>
        </w:rPr>
        <w:instrText xml:space="preserve"> </w:instrText>
      </w:r>
      <w:r w:rsidR="009728E5">
        <w:rPr>
          <w:rFonts w:eastAsiaTheme="minorEastAsia" w:hint="eastAsia"/>
          <w:lang w:eastAsia="zh-CN"/>
        </w:rPr>
        <w:instrText>REF _Ref178500534 \r \h</w:instrText>
      </w:r>
      <w:r w:rsidR="009728E5">
        <w:rPr>
          <w:rFonts w:eastAsiaTheme="minorEastAsia"/>
          <w:lang w:eastAsia="zh-CN"/>
        </w:rPr>
        <w:instrText xml:space="preserve"> </w:instrText>
      </w:r>
      <w:r w:rsidR="009728E5">
        <w:rPr>
          <w:rFonts w:eastAsiaTheme="minorEastAsia"/>
          <w:lang w:eastAsia="zh-CN"/>
        </w:rPr>
      </w:r>
      <w:r w:rsidR="009728E5">
        <w:rPr>
          <w:rFonts w:eastAsiaTheme="minorEastAsia"/>
          <w:lang w:eastAsia="zh-CN"/>
        </w:rPr>
        <w:fldChar w:fldCharType="separate"/>
      </w:r>
      <w:r w:rsidR="009728E5">
        <w:rPr>
          <w:rFonts w:eastAsiaTheme="minorEastAsia"/>
          <w:lang w:eastAsia="zh-CN"/>
        </w:rPr>
        <w:t>[1]</w:t>
      </w:r>
      <w:r w:rsidR="009728E5">
        <w:rPr>
          <w:rFonts w:eastAsiaTheme="minorEastAsia"/>
          <w:lang w:eastAsia="zh-CN"/>
        </w:rPr>
        <w:fldChar w:fldCharType="end"/>
      </w:r>
      <w:r>
        <w:rPr>
          <w:rFonts w:eastAsiaTheme="minorEastAsia" w:hint="eastAsia"/>
          <w:lang w:eastAsia="zh-CN"/>
        </w:rPr>
        <w:t>.</w:t>
      </w:r>
    </w:p>
    <w:p w14:paraId="5BA47ABF" w14:textId="2B9C6416" w:rsidR="00F93778" w:rsidRPr="00480F2D" w:rsidRDefault="00F93778" w:rsidP="00F93778">
      <w:pPr>
        <w:pStyle w:val="20"/>
        <w:spacing w:after="120"/>
        <w:ind w:left="623" w:hangingChars="283" w:hanging="623"/>
        <w:rPr>
          <w:rFonts w:eastAsiaTheme="minorEastAsia"/>
          <w:b w:val="0"/>
          <w:sz w:val="22"/>
          <w:szCs w:val="20"/>
        </w:rPr>
      </w:pPr>
      <w:r w:rsidRPr="00480F2D">
        <w:rPr>
          <w:rFonts w:hint="eastAsia"/>
          <w:b w:val="0"/>
          <w:sz w:val="22"/>
          <w:szCs w:val="20"/>
        </w:rPr>
        <w:t>2.</w:t>
      </w:r>
      <w:r w:rsidR="00F00C7B">
        <w:rPr>
          <w:rFonts w:eastAsiaTheme="minorEastAsia" w:hint="eastAsia"/>
          <w:b w:val="0"/>
          <w:sz w:val="22"/>
          <w:szCs w:val="20"/>
        </w:rPr>
        <w:t>3</w:t>
      </w:r>
      <w:r w:rsidRPr="00480F2D">
        <w:rPr>
          <w:rFonts w:eastAsiaTheme="minorEastAsia" w:hint="eastAsia"/>
          <w:b w:val="0"/>
          <w:sz w:val="22"/>
          <w:szCs w:val="20"/>
        </w:rPr>
        <w:tab/>
      </w:r>
      <w:r>
        <w:rPr>
          <w:rFonts w:eastAsiaTheme="minorEastAsia" w:hint="eastAsia"/>
          <w:b w:val="0"/>
          <w:sz w:val="22"/>
          <w:szCs w:val="20"/>
        </w:rPr>
        <w:t>Analysis on</w:t>
      </w:r>
      <w:r w:rsidRPr="00480F2D">
        <w:rPr>
          <w:rFonts w:eastAsiaTheme="minorEastAsia" w:hint="eastAsia"/>
          <w:b w:val="0"/>
          <w:sz w:val="22"/>
          <w:szCs w:val="20"/>
        </w:rPr>
        <w:t xml:space="preserve"> RAN2</w:t>
      </w:r>
      <w:r w:rsidR="0063118F">
        <w:rPr>
          <w:rFonts w:eastAsiaTheme="minorEastAsia" w:hint="eastAsia"/>
          <w:b w:val="0"/>
          <w:sz w:val="22"/>
          <w:szCs w:val="20"/>
        </w:rPr>
        <w:t xml:space="preserve"> solutions</w:t>
      </w:r>
    </w:p>
    <w:p w14:paraId="3C60F7ED" w14:textId="05246D98" w:rsidR="007F7F54" w:rsidRPr="00BF7BD2" w:rsidRDefault="00BF7BD2" w:rsidP="00BF7BD2">
      <w:pPr>
        <w:pStyle w:val="3"/>
        <w:numPr>
          <w:ilvl w:val="0"/>
          <w:numId w:val="0"/>
        </w:numPr>
        <w:ind w:left="1304" w:hanging="1304"/>
        <w:rPr>
          <w:b w:val="0"/>
          <w:sz w:val="20"/>
          <w:szCs w:val="20"/>
        </w:rPr>
      </w:pPr>
      <w:r>
        <w:rPr>
          <w:rFonts w:eastAsiaTheme="minorEastAsia" w:hint="eastAsia"/>
          <w:b w:val="0"/>
          <w:sz w:val="20"/>
          <w:szCs w:val="20"/>
          <w:lang w:eastAsia="zh-CN"/>
        </w:rPr>
        <w:t>2.</w:t>
      </w:r>
      <w:r w:rsidR="007263E2">
        <w:rPr>
          <w:rFonts w:eastAsiaTheme="minorEastAsia" w:hint="eastAsia"/>
          <w:b w:val="0"/>
          <w:sz w:val="20"/>
          <w:szCs w:val="20"/>
          <w:lang w:eastAsia="zh-CN"/>
        </w:rPr>
        <w:t>2</w:t>
      </w:r>
      <w:r>
        <w:rPr>
          <w:rFonts w:eastAsiaTheme="minorEastAsia" w:hint="eastAsia"/>
          <w:b w:val="0"/>
          <w:sz w:val="20"/>
          <w:szCs w:val="20"/>
          <w:lang w:eastAsia="zh-CN"/>
        </w:rPr>
        <w:t>.</w:t>
      </w:r>
      <w:r w:rsidR="000E4D01">
        <w:rPr>
          <w:rFonts w:eastAsiaTheme="minorEastAsia" w:hint="eastAsia"/>
          <w:b w:val="0"/>
          <w:sz w:val="20"/>
          <w:szCs w:val="20"/>
          <w:lang w:eastAsia="zh-CN"/>
        </w:rPr>
        <w:t>1</w:t>
      </w:r>
      <w:r>
        <w:rPr>
          <w:rFonts w:eastAsiaTheme="minorEastAsia" w:hint="eastAsia"/>
          <w:b w:val="0"/>
          <w:sz w:val="20"/>
          <w:szCs w:val="20"/>
          <w:lang w:eastAsia="zh-CN"/>
        </w:rPr>
        <w:tab/>
      </w:r>
      <w:r w:rsidR="00C051F1">
        <w:rPr>
          <w:rFonts w:eastAsiaTheme="minorEastAsia" w:hint="eastAsia"/>
          <w:b w:val="0"/>
          <w:sz w:val="20"/>
          <w:szCs w:val="20"/>
          <w:lang w:eastAsia="zh-CN"/>
        </w:rPr>
        <w:t xml:space="preserve">Solution </w:t>
      </w:r>
      <w:r w:rsidR="00CD38ED" w:rsidRPr="00BF7BD2">
        <w:rPr>
          <w:rFonts w:hint="eastAsia"/>
          <w:b w:val="0"/>
          <w:sz w:val="20"/>
          <w:szCs w:val="20"/>
        </w:rPr>
        <w:t>1a</w:t>
      </w:r>
      <w:r w:rsidR="0009304F" w:rsidRPr="00BF7BD2">
        <w:rPr>
          <w:rFonts w:hint="eastAsia"/>
          <w:b w:val="0"/>
          <w:sz w:val="20"/>
          <w:szCs w:val="20"/>
        </w:rPr>
        <w:t>/2</w:t>
      </w:r>
      <w:r w:rsidR="00CD38ED" w:rsidRPr="00BF7BD2">
        <w:rPr>
          <w:rFonts w:hint="eastAsia"/>
          <w:b w:val="0"/>
          <w:sz w:val="20"/>
          <w:szCs w:val="20"/>
        </w:rPr>
        <w:t>a</w:t>
      </w:r>
      <w:r w:rsidR="0009304F" w:rsidRPr="00BF7BD2">
        <w:rPr>
          <w:rFonts w:hint="eastAsia"/>
          <w:b w:val="0"/>
          <w:sz w:val="20"/>
          <w:szCs w:val="20"/>
        </w:rPr>
        <w:t>/3</w:t>
      </w:r>
      <w:r w:rsidR="00CD38ED" w:rsidRPr="00BF7BD2">
        <w:rPr>
          <w:rFonts w:hint="eastAsia"/>
          <w:b w:val="0"/>
          <w:sz w:val="20"/>
          <w:szCs w:val="20"/>
        </w:rPr>
        <w:t>a</w:t>
      </w:r>
    </w:p>
    <w:p w14:paraId="5260CFB1" w14:textId="4B1CAA6E" w:rsidR="00D72A6A" w:rsidRDefault="0057635D" w:rsidP="00BA6CDB">
      <w:pPr>
        <w:pStyle w:val="a1"/>
        <w:jc w:val="left"/>
        <w:rPr>
          <w:rFonts w:eastAsiaTheme="minorEastAsia"/>
          <w:lang w:eastAsia="zh-CN"/>
        </w:rPr>
      </w:pPr>
      <w:r>
        <w:rPr>
          <w:rFonts w:eastAsiaTheme="minorEastAsia" w:hint="eastAsia"/>
          <w:lang w:eastAsia="zh-CN"/>
        </w:rPr>
        <w:t xml:space="preserve">According to the progress in RAN2, </w:t>
      </w:r>
      <w:r w:rsidR="00D01094">
        <w:rPr>
          <w:rFonts w:eastAsiaTheme="minorEastAsia" w:hint="eastAsia"/>
          <w:lang w:eastAsia="zh-CN"/>
        </w:rPr>
        <w:t>Solution 1a, 2a and 3a mainly focus</w:t>
      </w:r>
      <w:r w:rsidR="009E5DEE">
        <w:rPr>
          <w:rFonts w:eastAsiaTheme="minorEastAsia" w:hint="eastAsia"/>
          <w:lang w:eastAsia="zh-CN"/>
        </w:rPr>
        <w:t xml:space="preserve"> on</w:t>
      </w:r>
      <w:r w:rsidR="00503E02">
        <w:rPr>
          <w:rFonts w:eastAsiaTheme="minorEastAsia" w:hint="eastAsia"/>
          <w:lang w:eastAsia="zh-CN"/>
        </w:rPr>
        <w:t xml:space="preserve"> the</w:t>
      </w:r>
      <w:r w:rsidR="008B1278">
        <w:rPr>
          <w:rFonts w:eastAsiaTheme="minorEastAsia" w:hint="eastAsia"/>
          <w:lang w:eastAsia="zh-CN"/>
        </w:rPr>
        <w:t xml:space="preserve"> CP solution.</w:t>
      </w:r>
      <w:r w:rsidR="00AC676A">
        <w:rPr>
          <w:rFonts w:eastAsiaTheme="minorEastAsia" w:hint="eastAsia"/>
          <w:lang w:eastAsia="zh-CN"/>
        </w:rPr>
        <w:t xml:space="preserve"> And these options are </w:t>
      </w:r>
      <w:r w:rsidR="00054E19">
        <w:rPr>
          <w:rFonts w:eastAsiaTheme="minorEastAsia"/>
          <w:lang w:eastAsia="zh-CN"/>
        </w:rPr>
        <w:t>categorized</w:t>
      </w:r>
      <w:r w:rsidR="00054E19">
        <w:rPr>
          <w:rFonts w:eastAsiaTheme="minorEastAsia" w:hint="eastAsia"/>
          <w:lang w:eastAsia="zh-CN"/>
        </w:rPr>
        <w:t xml:space="preserve"> based on the network entity which performs AI/ML model transfer/delivery and which signaling is used to transfer/delivery AI/ML model.</w:t>
      </w:r>
    </w:p>
    <w:p w14:paraId="4AB9B11F" w14:textId="3D30BC60" w:rsidR="00AE6B77" w:rsidRDefault="00AE6B77" w:rsidP="00AE6B77">
      <w:pPr>
        <w:pStyle w:val="a1"/>
        <w:jc w:val="left"/>
        <w:rPr>
          <w:rFonts w:eastAsia="宋体"/>
          <w:iCs/>
          <w:lang w:eastAsia="zh-CN"/>
        </w:rPr>
      </w:pPr>
      <w:r>
        <w:rPr>
          <w:rFonts w:eastAsiaTheme="minorEastAsia" w:hint="eastAsia"/>
          <w:lang w:eastAsia="zh-CN"/>
        </w:rPr>
        <w:t xml:space="preserve">Taking Observation 1 into account, </w:t>
      </w:r>
      <w:r w:rsidR="00BE0B15">
        <w:rPr>
          <w:rFonts w:eastAsiaTheme="minorEastAsia" w:hint="eastAsia"/>
          <w:lang w:eastAsia="zh-CN"/>
        </w:rPr>
        <w:t xml:space="preserve">the network entity </w:t>
      </w:r>
      <w:r w:rsidR="007722F9">
        <w:rPr>
          <w:rFonts w:eastAsiaTheme="minorEastAsia" w:hint="eastAsia"/>
          <w:lang w:eastAsia="zh-CN"/>
        </w:rPr>
        <w:t xml:space="preserve">which is responsible of AI/ML model transfer/delivery </w:t>
      </w:r>
      <w:r w:rsidR="002932E7">
        <w:rPr>
          <w:rFonts w:eastAsiaTheme="minorEastAsia" w:hint="eastAsia"/>
          <w:lang w:eastAsia="zh-CN"/>
        </w:rPr>
        <w:t xml:space="preserve">in Option 1a, 2a and 3a </w:t>
      </w:r>
      <w:r w:rsidR="007722F9">
        <w:rPr>
          <w:rFonts w:eastAsiaTheme="minorEastAsia" w:hint="eastAsia"/>
          <w:lang w:eastAsia="zh-CN"/>
        </w:rPr>
        <w:t xml:space="preserve">should </w:t>
      </w:r>
      <w:r w:rsidR="0028686C">
        <w:rPr>
          <w:rFonts w:eastAsiaTheme="minorEastAsia" w:hint="eastAsia"/>
          <w:lang w:eastAsia="zh-CN"/>
        </w:rPr>
        <w:t xml:space="preserve">be the entity which </w:t>
      </w:r>
      <w:r w:rsidR="00C668CE">
        <w:rPr>
          <w:rFonts w:eastAsiaTheme="minorEastAsia" w:hint="eastAsia"/>
          <w:lang w:eastAsia="zh-CN"/>
        </w:rPr>
        <w:t>performs reception of</w:t>
      </w:r>
      <w:r w:rsidR="0063118F">
        <w:rPr>
          <w:rFonts w:eastAsiaTheme="minorEastAsia" w:hint="eastAsia"/>
          <w:lang w:eastAsia="zh-CN"/>
        </w:rPr>
        <w:t xml:space="preserve"> the report from the UE for the</w:t>
      </w:r>
      <w:r w:rsidR="0028686C">
        <w:rPr>
          <w:rFonts w:eastAsiaTheme="minorEastAsia" w:hint="eastAsia"/>
          <w:lang w:eastAsia="zh-CN"/>
        </w:rPr>
        <w:t xml:space="preserve"> </w:t>
      </w:r>
      <w:r w:rsidR="007722F9" w:rsidRPr="0028686C">
        <w:rPr>
          <w:rFonts w:eastAsiaTheme="minorEastAsia" w:hint="eastAsia"/>
          <w:lang w:eastAsia="zh-CN"/>
        </w:rPr>
        <w:t>known model structure(s) and deliver</w:t>
      </w:r>
      <w:r w:rsidR="00AE1FCC">
        <w:rPr>
          <w:rFonts w:eastAsiaTheme="minorEastAsia" w:hint="eastAsia"/>
          <w:lang w:eastAsia="zh-CN"/>
        </w:rPr>
        <w:t>s</w:t>
      </w:r>
      <w:r w:rsidR="00EA1711">
        <w:rPr>
          <w:rFonts w:eastAsiaTheme="minorEastAsia" w:hint="eastAsia"/>
          <w:lang w:eastAsia="zh-CN"/>
        </w:rPr>
        <w:t xml:space="preserve"> </w:t>
      </w:r>
      <w:r w:rsidR="007722F9" w:rsidRPr="0028686C">
        <w:rPr>
          <w:rFonts w:eastAsiaTheme="minorEastAsia" w:hint="eastAsia"/>
          <w:lang w:eastAsia="zh-CN"/>
        </w:rPr>
        <w:t xml:space="preserve">parameters for the supported known model </w:t>
      </w:r>
      <w:r w:rsidR="007722F9" w:rsidRPr="0028686C">
        <w:rPr>
          <w:rFonts w:eastAsiaTheme="minorEastAsia"/>
          <w:lang w:eastAsia="zh-CN"/>
        </w:rPr>
        <w:lastRenderedPageBreak/>
        <w:t>structures</w:t>
      </w:r>
      <w:r w:rsidR="007722F9" w:rsidRPr="0028686C">
        <w:rPr>
          <w:rFonts w:eastAsiaTheme="minorEastAsia" w:hint="eastAsia"/>
          <w:lang w:eastAsia="zh-CN"/>
        </w:rPr>
        <w:t xml:space="preserve"> to the UE.</w:t>
      </w:r>
      <w:r w:rsidR="00EA1711">
        <w:rPr>
          <w:rFonts w:eastAsiaTheme="minorEastAsia" w:hint="eastAsia"/>
          <w:lang w:eastAsia="zh-CN"/>
        </w:rPr>
        <w:t xml:space="preserve"> And the </w:t>
      </w:r>
      <w:r w:rsidR="00EA1711">
        <w:rPr>
          <w:rFonts w:eastAsiaTheme="minorEastAsia"/>
          <w:lang w:eastAsia="zh-CN"/>
        </w:rPr>
        <w:t>signaling</w:t>
      </w:r>
      <w:r w:rsidR="00EA1711">
        <w:rPr>
          <w:rFonts w:eastAsiaTheme="minorEastAsia" w:hint="eastAsia"/>
          <w:lang w:eastAsia="zh-CN"/>
        </w:rPr>
        <w:t xml:space="preserve"> </w:t>
      </w:r>
      <w:r w:rsidR="00F24414">
        <w:rPr>
          <w:rFonts w:eastAsiaTheme="minorEastAsia" w:hint="eastAsia"/>
          <w:lang w:eastAsia="zh-CN"/>
        </w:rPr>
        <w:t>corresponding</w:t>
      </w:r>
      <w:r w:rsidR="00ED2F0B">
        <w:rPr>
          <w:rFonts w:eastAsiaTheme="minorEastAsia" w:hint="eastAsia"/>
          <w:lang w:eastAsia="zh-CN"/>
        </w:rPr>
        <w:t xml:space="preserve"> to</w:t>
      </w:r>
      <w:r w:rsidR="00F24414">
        <w:rPr>
          <w:rFonts w:eastAsiaTheme="minorEastAsia" w:hint="eastAsia"/>
          <w:lang w:eastAsia="zh-CN"/>
        </w:rPr>
        <w:t xml:space="preserve"> the ones in each option, i.e. RRC, NAS and LPP, should be used to carry the </w:t>
      </w:r>
      <w:r w:rsidR="00ED2F0B" w:rsidRPr="003A6C21">
        <w:rPr>
          <w:rFonts w:eastAsia="宋体"/>
          <w:lang w:eastAsia="ja-JP"/>
        </w:rPr>
        <w:t>known model structure(s)</w:t>
      </w:r>
      <w:r w:rsidR="00ED2F0B">
        <w:rPr>
          <w:rFonts w:eastAsia="宋体" w:hint="eastAsia"/>
          <w:lang w:eastAsia="zh-CN"/>
        </w:rPr>
        <w:t xml:space="preserve"> and </w:t>
      </w:r>
      <w:r w:rsidR="00ED2F0B" w:rsidRPr="003A6C21">
        <w:rPr>
          <w:rFonts w:eastAsia="宋体"/>
          <w:iCs/>
        </w:rPr>
        <w:t>the parameters for one or more of supported known model structure(s)</w:t>
      </w:r>
      <w:r w:rsidR="00ED2F0B">
        <w:rPr>
          <w:rFonts w:eastAsia="宋体" w:hint="eastAsia"/>
          <w:iCs/>
          <w:lang w:eastAsia="zh-CN"/>
        </w:rPr>
        <w:t>.</w:t>
      </w:r>
    </w:p>
    <w:p w14:paraId="45354130" w14:textId="0A6C523D" w:rsidR="00ED2F0B" w:rsidRPr="00D26967" w:rsidRDefault="00ED2F0B" w:rsidP="00AE6B77">
      <w:pPr>
        <w:pStyle w:val="a1"/>
        <w:jc w:val="left"/>
        <w:rPr>
          <w:rFonts w:eastAsiaTheme="minorEastAsia"/>
          <w:b/>
          <w:lang w:eastAsia="zh-CN"/>
        </w:rPr>
      </w:pPr>
      <w:r w:rsidRPr="00D26967">
        <w:rPr>
          <w:rFonts w:eastAsia="宋体" w:hint="eastAsia"/>
          <w:b/>
          <w:iCs/>
          <w:lang w:eastAsia="zh-CN"/>
        </w:rPr>
        <w:t xml:space="preserve">Observation </w:t>
      </w:r>
      <w:r w:rsidR="007875B4">
        <w:rPr>
          <w:rFonts w:eastAsia="宋体" w:hint="eastAsia"/>
          <w:b/>
          <w:iCs/>
          <w:lang w:eastAsia="zh-CN"/>
        </w:rPr>
        <w:t>2</w:t>
      </w:r>
      <w:r w:rsidRPr="00D26967">
        <w:rPr>
          <w:rFonts w:eastAsia="宋体" w:hint="eastAsia"/>
          <w:b/>
          <w:iCs/>
          <w:lang w:eastAsia="zh-CN"/>
        </w:rPr>
        <w:t xml:space="preserve">: </w:t>
      </w:r>
      <w:r w:rsidR="005840FC" w:rsidRPr="00D26967">
        <w:rPr>
          <w:rFonts w:eastAsia="宋体" w:hint="eastAsia"/>
          <w:b/>
          <w:iCs/>
          <w:lang w:eastAsia="zh-CN"/>
        </w:rPr>
        <w:t>T</w:t>
      </w:r>
      <w:r w:rsidR="005840FC" w:rsidRPr="00D26967">
        <w:rPr>
          <w:rFonts w:eastAsiaTheme="minorEastAsia" w:hint="eastAsia"/>
          <w:b/>
          <w:lang w:eastAsia="zh-CN"/>
        </w:rPr>
        <w:t xml:space="preserve">he network entity which is responsible of AI/ML model transfer/delivery in Option 1a, 2a and 3a should be the entity which </w:t>
      </w:r>
      <w:r w:rsidR="00C668CE" w:rsidRPr="00C668CE">
        <w:rPr>
          <w:rFonts w:eastAsiaTheme="minorEastAsia"/>
          <w:b/>
          <w:lang w:eastAsia="zh-CN"/>
        </w:rPr>
        <w:t>performs reception of the report from the UE for the</w:t>
      </w:r>
      <w:r w:rsidR="005840FC" w:rsidRPr="00D26967">
        <w:rPr>
          <w:rFonts w:eastAsiaTheme="minorEastAsia" w:hint="eastAsia"/>
          <w:b/>
          <w:lang w:eastAsia="zh-CN"/>
        </w:rPr>
        <w:t xml:space="preserve"> known model structure(s) and delivers parameters for the supported known model </w:t>
      </w:r>
      <w:r w:rsidR="005840FC" w:rsidRPr="00D26967">
        <w:rPr>
          <w:rFonts w:eastAsiaTheme="minorEastAsia"/>
          <w:b/>
          <w:lang w:eastAsia="zh-CN"/>
        </w:rPr>
        <w:t>structures</w:t>
      </w:r>
      <w:r w:rsidR="005840FC" w:rsidRPr="00D26967">
        <w:rPr>
          <w:rFonts w:eastAsiaTheme="minorEastAsia" w:hint="eastAsia"/>
          <w:b/>
          <w:lang w:eastAsia="zh-CN"/>
        </w:rPr>
        <w:t xml:space="preserve"> to the UE</w:t>
      </w:r>
      <w:r w:rsidR="000865E8" w:rsidRPr="00D26967">
        <w:rPr>
          <w:rFonts w:eastAsiaTheme="minorEastAsia" w:hint="eastAsia"/>
          <w:b/>
          <w:lang w:eastAsia="zh-CN"/>
        </w:rPr>
        <w:t xml:space="preserve"> with </w:t>
      </w:r>
      <w:r w:rsidR="000865E8" w:rsidRPr="00D26967">
        <w:rPr>
          <w:rFonts w:eastAsiaTheme="minorEastAsia"/>
          <w:b/>
          <w:lang w:eastAsia="zh-CN"/>
        </w:rPr>
        <w:t>corresponding</w:t>
      </w:r>
      <w:r w:rsidR="000865E8" w:rsidRPr="00D26967">
        <w:rPr>
          <w:rFonts w:eastAsiaTheme="minorEastAsia" w:hint="eastAsia"/>
          <w:b/>
          <w:lang w:eastAsia="zh-CN"/>
        </w:rPr>
        <w:t xml:space="preserve"> </w:t>
      </w:r>
      <w:r w:rsidR="00D06886" w:rsidRPr="00D26967">
        <w:rPr>
          <w:rFonts w:eastAsiaTheme="minorEastAsia"/>
          <w:b/>
          <w:lang w:eastAsia="zh-CN"/>
        </w:rPr>
        <w:t>signaling</w:t>
      </w:r>
      <w:r w:rsidR="005840FC" w:rsidRPr="00D26967">
        <w:rPr>
          <w:rFonts w:eastAsiaTheme="minorEastAsia" w:hint="eastAsia"/>
          <w:b/>
          <w:lang w:eastAsia="zh-CN"/>
        </w:rPr>
        <w:t>.</w:t>
      </w:r>
      <w:r w:rsidR="006B2EAC" w:rsidRPr="00D26967">
        <w:rPr>
          <w:rFonts w:eastAsiaTheme="minorEastAsia" w:hint="eastAsia"/>
          <w:b/>
          <w:lang w:eastAsia="zh-CN"/>
        </w:rPr>
        <w:t xml:space="preserve"> That is:</w:t>
      </w:r>
    </w:p>
    <w:p w14:paraId="539B1DA4" w14:textId="1285A0A4" w:rsidR="006B2EAC" w:rsidRPr="00D26967" w:rsidRDefault="006B2EAC" w:rsidP="006B2EAC">
      <w:pPr>
        <w:pStyle w:val="a1"/>
        <w:numPr>
          <w:ilvl w:val="0"/>
          <w:numId w:val="36"/>
        </w:numPr>
        <w:jc w:val="left"/>
        <w:rPr>
          <w:rFonts w:eastAsiaTheme="minorEastAsia"/>
          <w:b/>
          <w:lang w:eastAsia="zh-CN"/>
        </w:rPr>
      </w:pPr>
      <w:r w:rsidRPr="00D26967">
        <w:rPr>
          <w:rFonts w:eastAsiaTheme="minorEastAsia" w:hint="eastAsia"/>
          <w:b/>
          <w:lang w:eastAsia="zh-CN"/>
        </w:rPr>
        <w:t xml:space="preserve">Solution 1a: </w:t>
      </w:r>
      <w:proofErr w:type="spellStart"/>
      <w:r w:rsidRPr="00D26967">
        <w:rPr>
          <w:rFonts w:eastAsiaTheme="minorEastAsia" w:hint="eastAsia"/>
          <w:b/>
          <w:lang w:eastAsia="zh-CN"/>
        </w:rPr>
        <w:t>gNB</w:t>
      </w:r>
      <w:proofErr w:type="spellEnd"/>
      <w:r w:rsidRPr="00D26967">
        <w:rPr>
          <w:rFonts w:eastAsiaTheme="minorEastAsia" w:hint="eastAsia"/>
          <w:b/>
          <w:lang w:eastAsia="zh-CN"/>
        </w:rPr>
        <w:t xml:space="preserve"> </w:t>
      </w:r>
      <w:r w:rsidR="00A21B86" w:rsidRPr="00D26967">
        <w:rPr>
          <w:rFonts w:eastAsiaTheme="minorEastAsia" w:hint="eastAsia"/>
          <w:b/>
          <w:lang w:eastAsia="zh-CN"/>
        </w:rPr>
        <w:t xml:space="preserve">can </w:t>
      </w:r>
      <w:r w:rsidR="00C668CE">
        <w:rPr>
          <w:rFonts w:eastAsiaTheme="minorEastAsia" w:hint="eastAsia"/>
          <w:b/>
          <w:lang w:eastAsia="zh-CN"/>
        </w:rPr>
        <w:t>receive the</w:t>
      </w:r>
      <w:r w:rsidR="00C668CE" w:rsidRPr="00D26967">
        <w:rPr>
          <w:rFonts w:eastAsiaTheme="minorEastAsia" w:hint="eastAsia"/>
          <w:b/>
          <w:lang w:eastAsia="zh-CN"/>
        </w:rPr>
        <w:t xml:space="preserve"> </w:t>
      </w:r>
      <w:r w:rsidR="00A21B86" w:rsidRPr="00D26967">
        <w:rPr>
          <w:rFonts w:eastAsiaTheme="minorEastAsia" w:hint="eastAsia"/>
          <w:b/>
          <w:lang w:eastAsia="zh-CN"/>
        </w:rPr>
        <w:t xml:space="preserve">known model structures </w:t>
      </w:r>
      <w:r w:rsidR="00C668CE">
        <w:rPr>
          <w:rFonts w:eastAsiaTheme="minorEastAsia" w:hint="eastAsia"/>
          <w:b/>
          <w:lang w:eastAsia="zh-CN"/>
        </w:rPr>
        <w:t>from</w:t>
      </w:r>
      <w:r w:rsidR="00C668CE" w:rsidRPr="00D26967">
        <w:rPr>
          <w:rFonts w:eastAsiaTheme="minorEastAsia" w:hint="eastAsia"/>
          <w:b/>
          <w:lang w:eastAsia="zh-CN"/>
        </w:rPr>
        <w:t xml:space="preserve"> </w:t>
      </w:r>
      <w:r w:rsidR="00A21B86" w:rsidRPr="00D26967">
        <w:rPr>
          <w:rFonts w:eastAsiaTheme="minorEastAsia" w:hint="eastAsia"/>
          <w:b/>
          <w:lang w:eastAsia="zh-CN"/>
        </w:rPr>
        <w:t xml:space="preserve">UE and send parameters for one or more of supported known model </w:t>
      </w:r>
      <w:r w:rsidR="00A21B86" w:rsidRPr="00D26967">
        <w:rPr>
          <w:rFonts w:eastAsiaTheme="minorEastAsia"/>
          <w:b/>
          <w:lang w:eastAsia="zh-CN"/>
        </w:rPr>
        <w:t>structure</w:t>
      </w:r>
      <w:r w:rsidR="00A21B86" w:rsidRPr="00D26967">
        <w:rPr>
          <w:rFonts w:eastAsiaTheme="minorEastAsia" w:hint="eastAsia"/>
          <w:b/>
          <w:lang w:eastAsia="zh-CN"/>
        </w:rPr>
        <w:t xml:space="preserve">(s) to UE via RRC </w:t>
      </w:r>
      <w:r w:rsidR="00A21B86" w:rsidRPr="00D26967">
        <w:rPr>
          <w:rFonts w:eastAsiaTheme="minorEastAsia"/>
          <w:b/>
          <w:lang w:eastAsia="zh-CN"/>
        </w:rPr>
        <w:t>signaling</w:t>
      </w:r>
      <w:r w:rsidR="00A21B86" w:rsidRPr="00D26967">
        <w:rPr>
          <w:rFonts w:eastAsiaTheme="minorEastAsia" w:hint="eastAsia"/>
          <w:b/>
          <w:lang w:eastAsia="zh-CN"/>
        </w:rPr>
        <w:t>;</w:t>
      </w:r>
    </w:p>
    <w:p w14:paraId="62757738" w14:textId="20BAD2B9" w:rsidR="00A21B86" w:rsidRPr="00D26967" w:rsidRDefault="00A21B86" w:rsidP="00A21B86">
      <w:pPr>
        <w:pStyle w:val="a1"/>
        <w:numPr>
          <w:ilvl w:val="0"/>
          <w:numId w:val="36"/>
        </w:numPr>
        <w:jc w:val="left"/>
        <w:rPr>
          <w:rFonts w:eastAsiaTheme="minorEastAsia"/>
          <w:b/>
          <w:lang w:eastAsia="zh-CN"/>
        </w:rPr>
      </w:pPr>
      <w:r w:rsidRPr="00D26967">
        <w:rPr>
          <w:rFonts w:eastAsiaTheme="minorEastAsia" w:hint="eastAsia"/>
          <w:b/>
          <w:lang w:eastAsia="zh-CN"/>
        </w:rPr>
        <w:t xml:space="preserve">Solution 2a: </w:t>
      </w:r>
      <w:r w:rsidRPr="00D26967">
        <w:rPr>
          <w:b/>
        </w:rPr>
        <w:t>Core Network (except LMF)</w:t>
      </w:r>
      <w:r w:rsidRPr="00D26967">
        <w:rPr>
          <w:rFonts w:eastAsiaTheme="minorEastAsia" w:hint="eastAsia"/>
          <w:b/>
          <w:lang w:eastAsia="zh-CN"/>
        </w:rPr>
        <w:t xml:space="preserve"> can </w:t>
      </w:r>
      <w:r w:rsidR="00240D62">
        <w:rPr>
          <w:rFonts w:eastAsiaTheme="minorEastAsia" w:hint="eastAsia"/>
          <w:b/>
          <w:lang w:eastAsia="zh-CN"/>
        </w:rPr>
        <w:t>receive the</w:t>
      </w:r>
      <w:r w:rsidR="00240D62" w:rsidRPr="00D26967" w:rsidDel="00240D62">
        <w:rPr>
          <w:rFonts w:eastAsiaTheme="minorEastAsia" w:hint="eastAsia"/>
          <w:b/>
          <w:lang w:eastAsia="zh-CN"/>
        </w:rPr>
        <w:t xml:space="preserve"> </w:t>
      </w:r>
      <w:r w:rsidRPr="00D26967">
        <w:rPr>
          <w:rFonts w:eastAsiaTheme="minorEastAsia" w:hint="eastAsia"/>
          <w:b/>
          <w:lang w:eastAsia="zh-CN"/>
        </w:rPr>
        <w:t xml:space="preserve">known model structures </w:t>
      </w:r>
      <w:r w:rsidR="00240D62">
        <w:rPr>
          <w:rFonts w:eastAsiaTheme="minorEastAsia" w:hint="eastAsia"/>
          <w:b/>
          <w:lang w:eastAsia="zh-CN"/>
        </w:rPr>
        <w:t>from</w:t>
      </w:r>
      <w:r w:rsidR="00240D62" w:rsidRPr="00D26967">
        <w:rPr>
          <w:rFonts w:eastAsiaTheme="minorEastAsia" w:hint="eastAsia"/>
          <w:b/>
          <w:lang w:eastAsia="zh-CN"/>
        </w:rPr>
        <w:t xml:space="preserve"> </w:t>
      </w:r>
      <w:r w:rsidRPr="00D26967">
        <w:rPr>
          <w:rFonts w:eastAsiaTheme="minorEastAsia" w:hint="eastAsia"/>
          <w:b/>
          <w:lang w:eastAsia="zh-CN"/>
        </w:rPr>
        <w:t xml:space="preserve">UE and send parameters for one or more of supported known model </w:t>
      </w:r>
      <w:r w:rsidRPr="00D26967">
        <w:rPr>
          <w:rFonts w:eastAsiaTheme="minorEastAsia"/>
          <w:b/>
          <w:lang w:eastAsia="zh-CN"/>
        </w:rPr>
        <w:t>structure</w:t>
      </w:r>
      <w:r w:rsidRPr="00D26967">
        <w:rPr>
          <w:rFonts w:eastAsiaTheme="minorEastAsia" w:hint="eastAsia"/>
          <w:b/>
          <w:lang w:eastAsia="zh-CN"/>
        </w:rPr>
        <w:t xml:space="preserve">(s) to UE via NAS </w:t>
      </w:r>
      <w:r w:rsidRPr="00D26967">
        <w:rPr>
          <w:rFonts w:eastAsiaTheme="minorEastAsia"/>
          <w:b/>
          <w:lang w:eastAsia="zh-CN"/>
        </w:rPr>
        <w:t>signaling</w:t>
      </w:r>
      <w:r w:rsidRPr="00D26967">
        <w:rPr>
          <w:rFonts w:eastAsiaTheme="minorEastAsia" w:hint="eastAsia"/>
          <w:b/>
          <w:lang w:eastAsia="zh-CN"/>
        </w:rPr>
        <w:t>;</w:t>
      </w:r>
    </w:p>
    <w:p w14:paraId="6BC31436" w14:textId="37B1BF88" w:rsidR="00AE26A1" w:rsidRPr="00D26967" w:rsidRDefault="00A21B86" w:rsidP="00A624CA">
      <w:pPr>
        <w:pStyle w:val="a1"/>
        <w:numPr>
          <w:ilvl w:val="0"/>
          <w:numId w:val="36"/>
        </w:numPr>
        <w:spacing w:after="180"/>
        <w:jc w:val="left"/>
        <w:rPr>
          <w:rFonts w:eastAsiaTheme="minorEastAsia"/>
          <w:b/>
          <w:lang w:val="en-GB" w:eastAsia="zh-CN"/>
        </w:rPr>
      </w:pPr>
      <w:r w:rsidRPr="00D26967">
        <w:rPr>
          <w:rFonts w:eastAsiaTheme="minorEastAsia" w:hint="eastAsia"/>
          <w:b/>
          <w:lang w:eastAsia="zh-CN"/>
        </w:rPr>
        <w:t>Solution 3a:</w:t>
      </w:r>
      <w:r w:rsidR="00F61FA4" w:rsidRPr="00D26967">
        <w:rPr>
          <w:rFonts w:eastAsiaTheme="minorEastAsia" w:hint="eastAsia"/>
          <w:b/>
          <w:lang w:eastAsia="zh-CN"/>
        </w:rPr>
        <w:t xml:space="preserve"> </w:t>
      </w:r>
      <w:r w:rsidRPr="00D26967">
        <w:rPr>
          <w:rFonts w:eastAsiaTheme="minorEastAsia" w:hint="eastAsia"/>
          <w:b/>
          <w:lang w:eastAsia="zh-CN"/>
        </w:rPr>
        <w:t xml:space="preserve">LMF can </w:t>
      </w:r>
      <w:r w:rsidR="00240D62">
        <w:rPr>
          <w:rFonts w:eastAsiaTheme="minorEastAsia" w:hint="eastAsia"/>
          <w:b/>
          <w:lang w:eastAsia="zh-CN"/>
        </w:rPr>
        <w:t>receive the</w:t>
      </w:r>
      <w:r w:rsidRPr="00D26967">
        <w:rPr>
          <w:rFonts w:eastAsiaTheme="minorEastAsia" w:hint="eastAsia"/>
          <w:b/>
          <w:lang w:eastAsia="zh-CN"/>
        </w:rPr>
        <w:t xml:space="preserve"> known model structures </w:t>
      </w:r>
      <w:r w:rsidR="00240D62">
        <w:rPr>
          <w:rFonts w:eastAsiaTheme="minorEastAsia" w:hint="eastAsia"/>
          <w:b/>
          <w:lang w:eastAsia="zh-CN"/>
        </w:rPr>
        <w:t>from</w:t>
      </w:r>
      <w:r w:rsidR="00240D62" w:rsidRPr="00D26967">
        <w:rPr>
          <w:rFonts w:eastAsiaTheme="minorEastAsia" w:hint="eastAsia"/>
          <w:b/>
          <w:lang w:eastAsia="zh-CN"/>
        </w:rPr>
        <w:t xml:space="preserve"> </w:t>
      </w:r>
      <w:r w:rsidRPr="00D26967">
        <w:rPr>
          <w:rFonts w:eastAsiaTheme="minorEastAsia" w:hint="eastAsia"/>
          <w:b/>
          <w:lang w:eastAsia="zh-CN"/>
        </w:rPr>
        <w:t xml:space="preserve">UE and send parameters for one or more of supported known model </w:t>
      </w:r>
      <w:r w:rsidRPr="00D26967">
        <w:rPr>
          <w:rFonts w:eastAsiaTheme="minorEastAsia"/>
          <w:b/>
          <w:lang w:eastAsia="zh-CN"/>
        </w:rPr>
        <w:t>structure</w:t>
      </w:r>
      <w:r w:rsidRPr="00D26967">
        <w:rPr>
          <w:rFonts w:eastAsiaTheme="minorEastAsia" w:hint="eastAsia"/>
          <w:b/>
          <w:lang w:eastAsia="zh-CN"/>
        </w:rPr>
        <w:t xml:space="preserve">(s) to UE via LPP </w:t>
      </w:r>
      <w:r w:rsidRPr="00D26967">
        <w:rPr>
          <w:rFonts w:eastAsiaTheme="minorEastAsia"/>
          <w:b/>
          <w:lang w:eastAsia="zh-CN"/>
        </w:rPr>
        <w:t>signaling</w:t>
      </w:r>
      <w:r w:rsidR="00F61FA4" w:rsidRPr="00D26967">
        <w:rPr>
          <w:rFonts w:eastAsiaTheme="minorEastAsia" w:hint="eastAsia"/>
          <w:b/>
          <w:lang w:eastAsia="zh-CN"/>
        </w:rPr>
        <w:t>.</w:t>
      </w:r>
    </w:p>
    <w:p w14:paraId="2B29A57E" w14:textId="7C1CA6A0" w:rsidR="0030441F" w:rsidRPr="00BF7BD2" w:rsidRDefault="00A76341" w:rsidP="00BF7BD2">
      <w:pPr>
        <w:pStyle w:val="3"/>
        <w:numPr>
          <w:ilvl w:val="0"/>
          <w:numId w:val="0"/>
        </w:numPr>
        <w:ind w:left="1304" w:hanging="1304"/>
        <w:rPr>
          <w:rFonts w:eastAsiaTheme="minorEastAsia"/>
          <w:b w:val="0"/>
          <w:sz w:val="20"/>
          <w:szCs w:val="20"/>
          <w:lang w:eastAsia="zh-CN"/>
        </w:rPr>
      </w:pPr>
      <w:r w:rsidRPr="00BF7BD2">
        <w:rPr>
          <w:rFonts w:eastAsiaTheme="minorEastAsia" w:hint="eastAsia"/>
          <w:b w:val="0"/>
          <w:sz w:val="20"/>
          <w:szCs w:val="20"/>
          <w:lang w:eastAsia="zh-CN"/>
        </w:rPr>
        <w:t>2.</w:t>
      </w:r>
      <w:r w:rsidR="007263E2">
        <w:rPr>
          <w:rFonts w:eastAsiaTheme="minorEastAsia" w:hint="eastAsia"/>
          <w:b w:val="0"/>
          <w:sz w:val="20"/>
          <w:szCs w:val="20"/>
          <w:lang w:eastAsia="zh-CN"/>
        </w:rPr>
        <w:t>2</w:t>
      </w:r>
      <w:r w:rsidR="00BF7BD2">
        <w:rPr>
          <w:rFonts w:eastAsiaTheme="minorEastAsia" w:hint="eastAsia"/>
          <w:b w:val="0"/>
          <w:sz w:val="20"/>
          <w:szCs w:val="20"/>
          <w:lang w:eastAsia="zh-CN"/>
        </w:rPr>
        <w:t>.</w:t>
      </w:r>
      <w:r w:rsidR="000E4D01">
        <w:rPr>
          <w:rFonts w:eastAsiaTheme="minorEastAsia" w:hint="eastAsia"/>
          <w:b w:val="0"/>
          <w:sz w:val="20"/>
          <w:szCs w:val="20"/>
          <w:lang w:eastAsia="zh-CN"/>
        </w:rPr>
        <w:t>2</w:t>
      </w:r>
      <w:r w:rsidRPr="00BF7BD2">
        <w:rPr>
          <w:rFonts w:eastAsiaTheme="minorEastAsia" w:hint="eastAsia"/>
          <w:b w:val="0"/>
          <w:sz w:val="20"/>
          <w:szCs w:val="20"/>
          <w:lang w:eastAsia="zh-CN"/>
        </w:rPr>
        <w:tab/>
      </w:r>
      <w:r w:rsidR="001F5E65" w:rsidRPr="00BF7BD2">
        <w:rPr>
          <w:rFonts w:eastAsiaTheme="minorEastAsia" w:hint="eastAsia"/>
          <w:b w:val="0"/>
          <w:sz w:val="20"/>
          <w:szCs w:val="20"/>
          <w:lang w:eastAsia="zh-CN"/>
        </w:rPr>
        <w:t>Solution</w:t>
      </w:r>
      <w:r w:rsidR="00AE26A1" w:rsidRPr="00BF7BD2">
        <w:rPr>
          <w:rFonts w:eastAsiaTheme="minorEastAsia" w:hint="eastAsia"/>
          <w:b w:val="0"/>
          <w:sz w:val="20"/>
          <w:szCs w:val="20"/>
          <w:lang w:eastAsia="zh-CN"/>
        </w:rPr>
        <w:t xml:space="preserve"> 1b</w:t>
      </w:r>
    </w:p>
    <w:p w14:paraId="1F1E53F6" w14:textId="3BF45B0D" w:rsidR="00077C94" w:rsidRDefault="00D06886" w:rsidP="00077C94">
      <w:pPr>
        <w:pStyle w:val="a1"/>
        <w:jc w:val="left"/>
        <w:rPr>
          <w:rFonts w:eastAsiaTheme="minorEastAsia"/>
          <w:lang w:eastAsia="zh-CN"/>
        </w:rPr>
      </w:pPr>
      <w:r>
        <w:rPr>
          <w:rFonts w:eastAsiaTheme="minorEastAsia" w:hint="eastAsia"/>
          <w:lang w:eastAsia="zh-CN"/>
        </w:rPr>
        <w:t>Regarding Solution 1b</w:t>
      </w:r>
      <w:r w:rsidR="00156E29">
        <w:rPr>
          <w:rFonts w:eastAsiaTheme="minorEastAsia" w:hint="eastAsia"/>
          <w:lang w:eastAsia="zh-CN"/>
        </w:rPr>
        <w:t xml:space="preserve"> in which gNB can transfer/deliver AI/ML model(s) to UE via UP data, there are still some </w:t>
      </w:r>
      <w:r w:rsidR="006E6F29">
        <w:rPr>
          <w:rFonts w:eastAsiaTheme="minorEastAsia" w:hint="eastAsia"/>
          <w:lang w:eastAsia="zh-CN"/>
        </w:rPr>
        <w:t>issues</w:t>
      </w:r>
      <w:r w:rsidR="009861B4">
        <w:rPr>
          <w:rFonts w:eastAsiaTheme="minorEastAsia"/>
          <w:lang w:eastAsia="zh-CN"/>
        </w:rPr>
        <w:t>.</w:t>
      </w:r>
      <w:r w:rsidR="00FE79A1">
        <w:rPr>
          <w:rFonts w:eastAsiaTheme="minorEastAsia" w:hint="eastAsia"/>
          <w:lang w:eastAsia="zh-CN"/>
        </w:rPr>
        <w:t xml:space="preserve"> </w:t>
      </w:r>
      <w:r w:rsidR="00077C94">
        <w:rPr>
          <w:rFonts w:eastAsiaTheme="minorEastAsia" w:hint="eastAsia"/>
          <w:lang w:eastAsia="zh-CN"/>
        </w:rPr>
        <w:t xml:space="preserve">Considering the UE </w:t>
      </w:r>
      <w:r w:rsidR="00E9693C">
        <w:rPr>
          <w:rFonts w:eastAsiaTheme="minorEastAsia" w:hint="eastAsia"/>
          <w:lang w:eastAsia="zh-CN"/>
        </w:rPr>
        <w:t>can</w:t>
      </w:r>
      <w:r w:rsidR="00077C94">
        <w:rPr>
          <w:rFonts w:eastAsiaTheme="minorEastAsia" w:hint="eastAsia"/>
          <w:lang w:eastAsia="zh-CN"/>
        </w:rPr>
        <w:t xml:space="preserve"> </w:t>
      </w:r>
      <w:r w:rsidR="00DF33DC">
        <w:rPr>
          <w:rFonts w:eastAsiaTheme="minorEastAsia" w:hint="eastAsia"/>
          <w:lang w:eastAsia="zh-CN"/>
        </w:rPr>
        <w:t xml:space="preserve">transfer </w:t>
      </w:r>
      <w:r w:rsidR="00E9693C">
        <w:rPr>
          <w:rFonts w:eastAsiaTheme="minorEastAsia" w:hint="eastAsia"/>
          <w:lang w:eastAsia="zh-CN"/>
        </w:rPr>
        <w:t>known model</w:t>
      </w:r>
      <w:r w:rsidR="00865B84">
        <w:rPr>
          <w:rFonts w:eastAsiaTheme="minorEastAsia" w:hint="eastAsia"/>
          <w:lang w:eastAsia="zh-CN"/>
        </w:rPr>
        <w:t xml:space="preserve"> structure(s)</w:t>
      </w:r>
      <w:r w:rsidR="00DF33DC">
        <w:rPr>
          <w:rFonts w:eastAsiaTheme="minorEastAsia" w:hint="eastAsia"/>
          <w:lang w:eastAsia="zh-CN"/>
        </w:rPr>
        <w:t xml:space="preserve"> to the NW, it is FFS on which layer is responsible for </w:t>
      </w:r>
      <w:r w:rsidR="008F2A80">
        <w:rPr>
          <w:rFonts w:eastAsiaTheme="minorEastAsia" w:hint="eastAsia"/>
          <w:lang w:eastAsia="zh-CN"/>
        </w:rPr>
        <w:t xml:space="preserve">construction of the uplink transmission for the known model </w:t>
      </w:r>
      <w:r w:rsidR="008F2A80">
        <w:rPr>
          <w:rFonts w:eastAsiaTheme="minorEastAsia"/>
          <w:lang w:eastAsia="zh-CN"/>
        </w:rPr>
        <w:t>structure</w:t>
      </w:r>
      <w:r w:rsidR="008F2A80">
        <w:rPr>
          <w:rFonts w:eastAsiaTheme="minorEastAsia" w:hint="eastAsia"/>
          <w:lang w:eastAsia="zh-CN"/>
        </w:rPr>
        <w:t>(s)</w:t>
      </w:r>
      <w:r w:rsidR="00DF33DC">
        <w:rPr>
          <w:rFonts w:eastAsiaTheme="minorEastAsia" w:hint="eastAsia"/>
          <w:lang w:eastAsia="zh-CN"/>
        </w:rPr>
        <w:t>. Unlike traditional UP, the UE can process the data delivered by upper layers, e.g. IP layer</w:t>
      </w:r>
      <w:r w:rsidR="00BF59EE">
        <w:rPr>
          <w:rFonts w:eastAsiaTheme="minorEastAsia" w:hint="eastAsia"/>
          <w:lang w:eastAsia="zh-CN"/>
        </w:rPr>
        <w:t xml:space="preserve">. In Option 1b, the data is not </w:t>
      </w:r>
      <w:r w:rsidR="00BF59EE">
        <w:rPr>
          <w:rFonts w:eastAsiaTheme="minorEastAsia"/>
          <w:lang w:eastAsia="zh-CN"/>
        </w:rPr>
        <w:t xml:space="preserve">delivered </w:t>
      </w:r>
      <w:r w:rsidR="002E41E4">
        <w:rPr>
          <w:rFonts w:eastAsiaTheme="minorEastAsia" w:hint="eastAsia"/>
          <w:lang w:eastAsia="zh-CN"/>
        </w:rPr>
        <w:t>from upper layer</w:t>
      </w:r>
      <w:r w:rsidR="006D61A2">
        <w:rPr>
          <w:rFonts w:eastAsiaTheme="minorEastAsia" w:hint="eastAsia"/>
          <w:lang w:eastAsia="zh-CN"/>
        </w:rPr>
        <w:t xml:space="preserve">. </w:t>
      </w:r>
      <w:proofErr w:type="gramStart"/>
      <w:r w:rsidR="00D35963">
        <w:rPr>
          <w:rFonts w:eastAsiaTheme="minorEastAsia" w:hint="eastAsia"/>
          <w:lang w:eastAsia="zh-CN"/>
        </w:rPr>
        <w:t xml:space="preserve">Currently, no suitable AS layer </w:t>
      </w:r>
      <w:r w:rsidR="00D37BF6">
        <w:rPr>
          <w:rFonts w:eastAsiaTheme="minorEastAsia" w:hint="eastAsia"/>
          <w:lang w:eastAsia="zh-CN"/>
        </w:rPr>
        <w:t xml:space="preserve">can be </w:t>
      </w:r>
      <w:r w:rsidR="00A54CF5">
        <w:rPr>
          <w:rFonts w:eastAsiaTheme="minorEastAsia" w:hint="eastAsia"/>
          <w:lang w:eastAsia="zh-CN"/>
        </w:rPr>
        <w:t xml:space="preserve">applied to construct the packet for </w:t>
      </w:r>
      <w:r w:rsidR="00B25295">
        <w:rPr>
          <w:rFonts w:eastAsiaTheme="minorEastAsia" w:hint="eastAsia"/>
          <w:lang w:eastAsia="zh-CN"/>
        </w:rPr>
        <w:t xml:space="preserve">the </w:t>
      </w:r>
      <w:r w:rsidR="00A54CF5">
        <w:rPr>
          <w:rFonts w:eastAsiaTheme="minorEastAsia" w:hint="eastAsia"/>
          <w:lang w:eastAsia="zh-CN"/>
        </w:rPr>
        <w:t>uplink transmission</w:t>
      </w:r>
      <w:r w:rsidR="00D9504B">
        <w:rPr>
          <w:rFonts w:eastAsiaTheme="minorEastAsia" w:hint="eastAsia"/>
          <w:lang w:eastAsia="zh-CN"/>
        </w:rPr>
        <w:t xml:space="preserve"> for Solution 1b</w:t>
      </w:r>
      <w:r w:rsidR="008C18E8">
        <w:rPr>
          <w:rFonts w:eastAsiaTheme="minorEastAsia" w:hint="eastAsia"/>
          <w:lang w:eastAsia="zh-CN"/>
        </w:rPr>
        <w:t>.</w:t>
      </w:r>
      <w:proofErr w:type="gramEnd"/>
    </w:p>
    <w:p w14:paraId="326AC38B" w14:textId="4CB15A41" w:rsidR="00A75615" w:rsidRDefault="00A75615" w:rsidP="00077C94">
      <w:pPr>
        <w:pStyle w:val="a1"/>
        <w:jc w:val="left"/>
        <w:rPr>
          <w:rFonts w:eastAsia="宋体"/>
          <w:lang w:eastAsia="zh-CN"/>
        </w:rPr>
      </w:pPr>
      <w:r>
        <w:rPr>
          <w:rFonts w:eastAsiaTheme="minorEastAsia" w:hint="eastAsia"/>
          <w:lang w:eastAsia="zh-CN"/>
        </w:rPr>
        <w:t xml:space="preserve">For downlink, </w:t>
      </w:r>
      <w:r w:rsidR="006C08AA">
        <w:rPr>
          <w:rFonts w:eastAsiaTheme="minorEastAsia" w:hint="eastAsia"/>
          <w:lang w:eastAsia="zh-CN"/>
        </w:rPr>
        <w:t xml:space="preserve">the model transfer/delivery highly </w:t>
      </w:r>
      <w:r w:rsidR="006C08AA">
        <w:rPr>
          <w:rFonts w:eastAsiaTheme="minorEastAsia"/>
          <w:lang w:eastAsia="zh-CN"/>
        </w:rPr>
        <w:t>depends</w:t>
      </w:r>
      <w:r w:rsidR="006C08AA">
        <w:rPr>
          <w:rFonts w:eastAsiaTheme="minorEastAsia" w:hint="eastAsia"/>
          <w:lang w:eastAsia="zh-CN"/>
        </w:rPr>
        <w:t xml:space="preserve"> on the know</w:t>
      </w:r>
      <w:r w:rsidR="00F30C02">
        <w:rPr>
          <w:rFonts w:eastAsiaTheme="minorEastAsia" w:hint="eastAsia"/>
          <w:lang w:eastAsia="zh-CN"/>
        </w:rPr>
        <w:t>n</w:t>
      </w:r>
      <w:r w:rsidR="006C08AA">
        <w:rPr>
          <w:rFonts w:eastAsiaTheme="minorEastAsia" w:hint="eastAsia"/>
          <w:lang w:eastAsia="zh-CN"/>
        </w:rPr>
        <w:t xml:space="preserve"> model structure(s) </w:t>
      </w:r>
      <w:r w:rsidR="00F30C02">
        <w:rPr>
          <w:rFonts w:eastAsiaTheme="minorEastAsia" w:hint="eastAsia"/>
          <w:lang w:eastAsia="zh-CN"/>
        </w:rPr>
        <w:t xml:space="preserve">between the UE and </w:t>
      </w:r>
      <w:r w:rsidR="00F30C02">
        <w:rPr>
          <w:rFonts w:eastAsiaTheme="minorEastAsia"/>
          <w:lang w:eastAsia="zh-CN"/>
        </w:rPr>
        <w:t>the</w:t>
      </w:r>
      <w:r w:rsidR="00F30C02">
        <w:rPr>
          <w:rFonts w:eastAsiaTheme="minorEastAsia" w:hint="eastAsia"/>
          <w:lang w:eastAsia="zh-CN"/>
        </w:rPr>
        <w:t xml:space="preserve"> NW </w:t>
      </w:r>
      <w:r w:rsidR="006C08AA">
        <w:rPr>
          <w:rFonts w:eastAsiaTheme="minorEastAsia" w:hint="eastAsia"/>
          <w:lang w:eastAsia="zh-CN"/>
        </w:rPr>
        <w:t xml:space="preserve">and the parameters </w:t>
      </w:r>
      <w:r w:rsidR="006C08AA" w:rsidRPr="003A6C21">
        <w:rPr>
          <w:rFonts w:eastAsia="宋体"/>
          <w:iCs/>
        </w:rPr>
        <w:t xml:space="preserve">or one or more of supported </w:t>
      </w:r>
      <w:r w:rsidR="006C08AA" w:rsidRPr="003A6C21">
        <w:rPr>
          <w:rFonts w:eastAsia="宋体"/>
          <w:lang w:eastAsia="ja-JP"/>
        </w:rPr>
        <w:t xml:space="preserve">known model structure(s) </w:t>
      </w:r>
      <w:r w:rsidR="006C08AA">
        <w:rPr>
          <w:rFonts w:eastAsia="宋体" w:hint="eastAsia"/>
          <w:lang w:eastAsia="zh-CN"/>
        </w:rPr>
        <w:t>which is sent from the NW to the UE.</w:t>
      </w:r>
      <w:r w:rsidR="00924D6E">
        <w:rPr>
          <w:rFonts w:eastAsia="宋体" w:hint="eastAsia"/>
          <w:lang w:eastAsia="zh-CN"/>
        </w:rPr>
        <w:t xml:space="preserve"> T</w:t>
      </w:r>
      <w:r w:rsidR="00924D6E">
        <w:rPr>
          <w:rFonts w:eastAsia="宋体"/>
          <w:lang w:eastAsia="zh-CN"/>
        </w:rPr>
        <w:t>h</w:t>
      </w:r>
      <w:r w:rsidR="00924D6E">
        <w:rPr>
          <w:rFonts w:eastAsia="宋体" w:hint="eastAsia"/>
          <w:lang w:eastAsia="zh-CN"/>
        </w:rPr>
        <w:t xml:space="preserve">e UE </w:t>
      </w:r>
      <w:r w:rsidR="001371B6">
        <w:rPr>
          <w:rFonts w:eastAsia="宋体" w:hint="eastAsia"/>
          <w:lang w:eastAsia="zh-CN"/>
        </w:rPr>
        <w:t xml:space="preserve">has to </w:t>
      </w:r>
      <w:r w:rsidR="002101E0">
        <w:rPr>
          <w:rFonts w:eastAsia="宋体" w:hint="eastAsia"/>
          <w:lang w:eastAsia="zh-CN"/>
        </w:rPr>
        <w:t xml:space="preserve">derive the model based the know model structure(s) and these parameters. </w:t>
      </w:r>
      <w:r w:rsidR="00DD3D11">
        <w:rPr>
          <w:rFonts w:eastAsia="宋体" w:hint="eastAsia"/>
          <w:lang w:eastAsia="zh-CN"/>
        </w:rPr>
        <w:t>T</w:t>
      </w:r>
      <w:r w:rsidR="00C409F2">
        <w:rPr>
          <w:rFonts w:eastAsia="宋体" w:hint="eastAsia"/>
          <w:lang w:eastAsia="zh-CN"/>
        </w:rPr>
        <w:t xml:space="preserve">here is no terminated layer for the UE </w:t>
      </w:r>
      <w:r w:rsidR="00484067">
        <w:rPr>
          <w:rFonts w:eastAsia="宋体"/>
          <w:lang w:eastAsia="zh-CN"/>
        </w:rPr>
        <w:t xml:space="preserve">to </w:t>
      </w:r>
      <w:r w:rsidR="00B87807">
        <w:rPr>
          <w:rFonts w:eastAsia="宋体" w:hint="eastAsia"/>
          <w:lang w:eastAsia="zh-CN"/>
        </w:rPr>
        <w:t xml:space="preserve">process the </w:t>
      </w:r>
      <w:r w:rsidR="00BA0978">
        <w:rPr>
          <w:rFonts w:eastAsia="宋体" w:hint="eastAsia"/>
          <w:lang w:eastAsia="zh-CN"/>
        </w:rPr>
        <w:t>model structures and the parame</w:t>
      </w:r>
      <w:r w:rsidR="00D840AA">
        <w:rPr>
          <w:rFonts w:eastAsia="宋体" w:hint="eastAsia"/>
          <w:lang w:eastAsia="zh-CN"/>
        </w:rPr>
        <w:t>ters</w:t>
      </w:r>
      <w:r w:rsidR="00DD3D11">
        <w:rPr>
          <w:rFonts w:eastAsia="宋体" w:hint="eastAsia"/>
          <w:lang w:eastAsia="zh-CN"/>
        </w:rPr>
        <w:t xml:space="preserve"> in Solution 1b</w:t>
      </w:r>
      <w:r w:rsidR="00D840AA">
        <w:rPr>
          <w:rFonts w:eastAsia="宋体" w:hint="eastAsia"/>
          <w:lang w:eastAsia="zh-CN"/>
        </w:rPr>
        <w:t>.</w:t>
      </w:r>
    </w:p>
    <w:p w14:paraId="5785A8C3" w14:textId="19DCE4E1" w:rsidR="007C68EF" w:rsidRPr="00D26967" w:rsidRDefault="0059560D" w:rsidP="00066156">
      <w:pPr>
        <w:pStyle w:val="a1"/>
        <w:jc w:val="left"/>
        <w:rPr>
          <w:rFonts w:eastAsiaTheme="minorEastAsia"/>
          <w:b/>
          <w:lang w:eastAsia="zh-CN"/>
        </w:rPr>
      </w:pPr>
      <w:r w:rsidRPr="00D26967">
        <w:rPr>
          <w:rFonts w:eastAsiaTheme="minorEastAsia" w:hint="eastAsia"/>
          <w:b/>
          <w:lang w:eastAsia="zh-CN"/>
        </w:rPr>
        <w:t>Observation</w:t>
      </w:r>
      <w:r>
        <w:rPr>
          <w:rFonts w:eastAsiaTheme="minorEastAsia" w:hint="eastAsia"/>
          <w:b/>
          <w:lang w:eastAsia="zh-CN"/>
        </w:rPr>
        <w:t xml:space="preserve"> 3</w:t>
      </w:r>
      <w:r w:rsidRPr="00D26967">
        <w:rPr>
          <w:rFonts w:eastAsiaTheme="minorEastAsia" w:hint="eastAsia"/>
          <w:b/>
          <w:lang w:eastAsia="zh-CN"/>
        </w:rPr>
        <w:t xml:space="preserve">: </w:t>
      </w:r>
      <w:r>
        <w:rPr>
          <w:rFonts w:eastAsiaTheme="minorEastAsia" w:hint="eastAsia"/>
          <w:b/>
          <w:lang w:eastAsia="zh-CN"/>
        </w:rPr>
        <w:t>In Solution 1b</w:t>
      </w:r>
      <w:r w:rsidRPr="00D26967">
        <w:rPr>
          <w:rFonts w:eastAsiaTheme="minorEastAsia" w:hint="eastAsia"/>
          <w:b/>
          <w:lang w:eastAsia="zh-CN"/>
        </w:rPr>
        <w:t>, the tradition UP protocol is not applicable for AI/ML model transfer/delivery since there is no</w:t>
      </w:r>
      <w:r>
        <w:rPr>
          <w:rFonts w:eastAsiaTheme="minorEastAsia" w:hint="eastAsia"/>
          <w:b/>
          <w:lang w:eastAsia="zh-CN"/>
        </w:rPr>
        <w:t xml:space="preserve"> suitable</w:t>
      </w:r>
      <w:r w:rsidRPr="00D26967">
        <w:rPr>
          <w:rFonts w:eastAsiaTheme="minorEastAsia" w:hint="eastAsia"/>
          <w:b/>
          <w:lang w:eastAsia="zh-CN"/>
        </w:rPr>
        <w:t xml:space="preserve"> layer to generate the uplink message/data</w:t>
      </w:r>
      <w:r>
        <w:rPr>
          <w:rFonts w:eastAsiaTheme="minorEastAsia" w:hint="eastAsia"/>
          <w:b/>
          <w:lang w:eastAsia="zh-CN"/>
        </w:rPr>
        <w:t xml:space="preserve"> and </w:t>
      </w:r>
      <w:r w:rsidRPr="00D26967">
        <w:rPr>
          <w:rFonts w:eastAsiaTheme="minorEastAsia" w:hint="eastAsia"/>
          <w:b/>
          <w:lang w:eastAsia="zh-CN"/>
        </w:rPr>
        <w:t xml:space="preserve">process the known model </w:t>
      </w:r>
      <w:r w:rsidRPr="00D26967">
        <w:rPr>
          <w:rFonts w:eastAsiaTheme="minorEastAsia"/>
          <w:b/>
          <w:lang w:eastAsia="zh-CN"/>
        </w:rPr>
        <w:t>structure</w:t>
      </w:r>
      <w:r w:rsidRPr="00D26967">
        <w:rPr>
          <w:rFonts w:eastAsiaTheme="minorEastAsia" w:hint="eastAsia"/>
          <w:b/>
          <w:lang w:eastAsia="zh-CN"/>
        </w:rPr>
        <w:t xml:space="preserve">(s) </w:t>
      </w:r>
      <w:r>
        <w:rPr>
          <w:rFonts w:eastAsiaTheme="minorEastAsia" w:hint="eastAsia"/>
          <w:b/>
          <w:lang w:eastAsia="zh-CN"/>
        </w:rPr>
        <w:t>together with</w:t>
      </w:r>
      <w:r w:rsidRPr="00D26967">
        <w:rPr>
          <w:rFonts w:eastAsiaTheme="minorEastAsia" w:hint="eastAsia"/>
          <w:b/>
          <w:lang w:eastAsia="zh-CN"/>
        </w:rPr>
        <w:t xml:space="preserve"> received parameters for one or more of the supported known model </w:t>
      </w:r>
      <w:r w:rsidRPr="00D26967">
        <w:rPr>
          <w:rFonts w:eastAsiaTheme="minorEastAsia"/>
          <w:b/>
          <w:lang w:eastAsia="zh-CN"/>
        </w:rPr>
        <w:t>structure</w:t>
      </w:r>
      <w:r w:rsidRPr="00D26967">
        <w:rPr>
          <w:rFonts w:eastAsiaTheme="minorEastAsia" w:hint="eastAsia"/>
          <w:b/>
          <w:lang w:eastAsia="zh-CN"/>
        </w:rPr>
        <w:t>(s)</w:t>
      </w:r>
      <w:r>
        <w:rPr>
          <w:rFonts w:eastAsiaTheme="minorEastAsia" w:hint="eastAsia"/>
          <w:b/>
          <w:lang w:eastAsia="zh-CN"/>
        </w:rPr>
        <w:t xml:space="preserve"> </w:t>
      </w:r>
      <w:r w:rsidRPr="00D26967">
        <w:rPr>
          <w:rFonts w:eastAsiaTheme="minorEastAsia" w:hint="eastAsia"/>
          <w:b/>
          <w:lang w:eastAsia="zh-CN"/>
        </w:rPr>
        <w:t>based on current protocol stack.</w:t>
      </w:r>
    </w:p>
    <w:p w14:paraId="5B38D080" w14:textId="01D52C4E" w:rsidR="004C50C2" w:rsidRPr="00BF7BD2" w:rsidRDefault="004C50C2" w:rsidP="00BF7BD2">
      <w:pPr>
        <w:pStyle w:val="3"/>
        <w:numPr>
          <w:ilvl w:val="0"/>
          <w:numId w:val="0"/>
        </w:numPr>
        <w:ind w:left="1304" w:hanging="1304"/>
        <w:rPr>
          <w:rFonts w:eastAsiaTheme="minorEastAsia"/>
          <w:b w:val="0"/>
          <w:sz w:val="20"/>
          <w:szCs w:val="20"/>
          <w:lang w:eastAsia="zh-CN"/>
        </w:rPr>
      </w:pPr>
      <w:r w:rsidRPr="00BF7BD2">
        <w:rPr>
          <w:rFonts w:eastAsiaTheme="minorEastAsia" w:hint="eastAsia"/>
          <w:b w:val="0"/>
          <w:sz w:val="20"/>
          <w:szCs w:val="20"/>
          <w:lang w:eastAsia="zh-CN"/>
        </w:rPr>
        <w:t>2.</w:t>
      </w:r>
      <w:r w:rsidR="00FA7D1B">
        <w:rPr>
          <w:rFonts w:eastAsiaTheme="minorEastAsia" w:hint="eastAsia"/>
          <w:b w:val="0"/>
          <w:sz w:val="20"/>
          <w:szCs w:val="20"/>
          <w:lang w:eastAsia="zh-CN"/>
        </w:rPr>
        <w:t>2</w:t>
      </w:r>
      <w:r w:rsidR="00BF7BD2">
        <w:rPr>
          <w:rFonts w:eastAsiaTheme="minorEastAsia" w:hint="eastAsia"/>
          <w:b w:val="0"/>
          <w:sz w:val="20"/>
          <w:szCs w:val="20"/>
          <w:lang w:eastAsia="zh-CN"/>
        </w:rPr>
        <w:t>.</w:t>
      </w:r>
      <w:r w:rsidR="000E4D01">
        <w:rPr>
          <w:rFonts w:eastAsiaTheme="minorEastAsia" w:hint="eastAsia"/>
          <w:b w:val="0"/>
          <w:sz w:val="20"/>
          <w:szCs w:val="20"/>
          <w:lang w:eastAsia="zh-CN"/>
        </w:rPr>
        <w:t>3</w:t>
      </w:r>
      <w:r w:rsidRPr="00BF7BD2">
        <w:rPr>
          <w:rFonts w:eastAsiaTheme="minorEastAsia" w:hint="eastAsia"/>
          <w:b w:val="0"/>
          <w:sz w:val="20"/>
          <w:szCs w:val="20"/>
          <w:lang w:eastAsia="zh-CN"/>
        </w:rPr>
        <w:tab/>
      </w:r>
      <w:r w:rsidR="001F5E65" w:rsidRPr="00BF7BD2">
        <w:rPr>
          <w:rFonts w:eastAsiaTheme="minorEastAsia" w:hint="eastAsia"/>
          <w:b w:val="0"/>
          <w:sz w:val="20"/>
          <w:szCs w:val="20"/>
          <w:lang w:eastAsia="zh-CN"/>
        </w:rPr>
        <w:t>Solution</w:t>
      </w:r>
      <w:r w:rsidRPr="00BF7BD2">
        <w:rPr>
          <w:rFonts w:eastAsiaTheme="minorEastAsia" w:hint="eastAsia"/>
          <w:b w:val="0"/>
          <w:sz w:val="20"/>
          <w:szCs w:val="20"/>
          <w:lang w:eastAsia="zh-CN"/>
        </w:rPr>
        <w:t xml:space="preserve"> </w:t>
      </w:r>
      <w:r w:rsidR="00D031ED" w:rsidRPr="00BF7BD2">
        <w:rPr>
          <w:rFonts w:eastAsiaTheme="minorEastAsia" w:hint="eastAsia"/>
          <w:b w:val="0"/>
          <w:sz w:val="20"/>
          <w:szCs w:val="20"/>
          <w:lang w:eastAsia="zh-CN"/>
        </w:rPr>
        <w:t>2b/3b</w:t>
      </w:r>
      <w:r w:rsidR="00A47933" w:rsidRPr="00BF7BD2">
        <w:rPr>
          <w:rFonts w:eastAsiaTheme="minorEastAsia" w:hint="eastAsia"/>
          <w:b w:val="0"/>
          <w:sz w:val="20"/>
          <w:szCs w:val="20"/>
          <w:lang w:eastAsia="zh-CN"/>
        </w:rPr>
        <w:t>/4a</w:t>
      </w:r>
    </w:p>
    <w:p w14:paraId="609EC9A6" w14:textId="4A454A27" w:rsidR="00DD2CFF" w:rsidRDefault="00DD2CFF" w:rsidP="00DB5BC7">
      <w:pPr>
        <w:pStyle w:val="a1"/>
        <w:jc w:val="left"/>
        <w:rPr>
          <w:rFonts w:eastAsiaTheme="minorEastAsia"/>
          <w:lang w:eastAsia="zh-CN"/>
        </w:rPr>
      </w:pPr>
      <w:r w:rsidRPr="00DD2CFF">
        <w:rPr>
          <w:rFonts w:eastAsiaTheme="minorEastAsia" w:hint="eastAsia"/>
          <w:lang w:eastAsia="zh-CN"/>
        </w:rPr>
        <w:t xml:space="preserve">It has </w:t>
      </w:r>
      <w:r>
        <w:rPr>
          <w:rFonts w:eastAsiaTheme="minorEastAsia" w:hint="eastAsia"/>
          <w:lang w:eastAsia="zh-CN"/>
        </w:rPr>
        <w:t xml:space="preserve">been identified that </w:t>
      </w:r>
      <w:r w:rsidR="00DB5BC7">
        <w:rPr>
          <w:rFonts w:eastAsiaTheme="minorEastAsia" w:hint="eastAsia"/>
          <w:lang w:eastAsia="zh-CN"/>
        </w:rPr>
        <w:t>some potential spec impacts for Solutio</w:t>
      </w:r>
      <w:r w:rsidR="00391489">
        <w:rPr>
          <w:rFonts w:eastAsiaTheme="minorEastAsia" w:hint="eastAsia"/>
          <w:lang w:eastAsia="zh-CN"/>
        </w:rPr>
        <w:t>n 2b</w:t>
      </w:r>
      <w:r w:rsidR="00A17A0E">
        <w:rPr>
          <w:rFonts w:eastAsiaTheme="minorEastAsia" w:hint="eastAsia"/>
          <w:lang w:eastAsia="zh-CN"/>
        </w:rPr>
        <w:t>,</w:t>
      </w:r>
      <w:r w:rsidR="0059560D">
        <w:rPr>
          <w:rFonts w:eastAsiaTheme="minorEastAsia" w:hint="eastAsia"/>
          <w:lang w:eastAsia="zh-CN"/>
        </w:rPr>
        <w:t xml:space="preserve"> </w:t>
      </w:r>
      <w:r w:rsidR="00DB5BC7">
        <w:rPr>
          <w:rFonts w:eastAsiaTheme="minorEastAsia" w:hint="eastAsia"/>
          <w:lang w:eastAsia="zh-CN"/>
        </w:rPr>
        <w:t>3b</w:t>
      </w:r>
      <w:r w:rsidR="00A17A0E">
        <w:rPr>
          <w:rFonts w:eastAsiaTheme="minorEastAsia" w:hint="eastAsia"/>
          <w:lang w:eastAsia="zh-CN"/>
        </w:rPr>
        <w:t xml:space="preserve"> and 4a</w:t>
      </w:r>
      <w:r w:rsidR="00DB5BC7">
        <w:rPr>
          <w:rFonts w:eastAsiaTheme="minorEastAsia" w:hint="eastAsia"/>
          <w:lang w:eastAsia="zh-CN"/>
        </w:rPr>
        <w:t xml:space="preserve"> for NW controllability on model transfer/delivery and management at gNB</w:t>
      </w:r>
      <w:r w:rsidR="00F304F4">
        <w:rPr>
          <w:rFonts w:eastAsiaTheme="minorEastAsia" w:hint="eastAsia"/>
          <w:lang w:eastAsia="zh-CN"/>
        </w:rPr>
        <w:t xml:space="preserve"> which is </w:t>
      </w:r>
      <w:r w:rsidR="00F304F4">
        <w:rPr>
          <w:rFonts w:eastAsiaTheme="minorEastAsia"/>
          <w:lang w:eastAsia="zh-CN"/>
        </w:rPr>
        <w:t xml:space="preserve">copied from </w:t>
      </w:r>
      <w:r w:rsidR="006D61A2">
        <w:rPr>
          <w:rFonts w:eastAsiaTheme="minorEastAsia"/>
          <w:lang w:eastAsia="zh-CN"/>
        </w:rPr>
        <w:t>TR</w:t>
      </w:r>
      <w:r w:rsidR="006D61A2">
        <w:rPr>
          <w:rFonts w:eastAsiaTheme="minorEastAsia" w:hint="eastAsia"/>
          <w:lang w:eastAsia="zh-CN"/>
        </w:rPr>
        <w:t xml:space="preserve"> </w:t>
      </w:r>
      <w:r w:rsidR="00F304F4">
        <w:rPr>
          <w:rFonts w:eastAsiaTheme="minorEastAsia"/>
          <w:lang w:eastAsia="zh-CN"/>
        </w:rPr>
        <w:t xml:space="preserve">38.843 and shown in </w:t>
      </w:r>
      <w:r w:rsidR="00A47933">
        <w:rPr>
          <w:rFonts w:eastAsiaTheme="minorEastAsia" w:hint="eastAsia"/>
          <w:lang w:eastAsia="zh-CN"/>
        </w:rPr>
        <w:t>t</w:t>
      </w:r>
      <w:r w:rsidR="00F93232">
        <w:rPr>
          <w:rFonts w:eastAsiaTheme="minorEastAsia" w:hint="eastAsia"/>
          <w:lang w:eastAsia="zh-CN"/>
        </w:rPr>
        <w:t>he following table</w:t>
      </w:r>
      <w:r w:rsidR="00F304F4">
        <w:rPr>
          <w:rFonts w:eastAsiaTheme="minorEastAsia"/>
          <w:lang w:eastAsia="zh-CN"/>
        </w:rPr>
        <w:t>.</w:t>
      </w:r>
    </w:p>
    <w:tbl>
      <w:tblPr>
        <w:tblStyle w:val="a8"/>
        <w:tblW w:w="9464" w:type="dxa"/>
        <w:tblLook w:val="04A0" w:firstRow="1" w:lastRow="0" w:firstColumn="1" w:lastColumn="0" w:noHBand="0" w:noVBand="1"/>
      </w:tblPr>
      <w:tblGrid>
        <w:gridCol w:w="9910"/>
      </w:tblGrid>
      <w:tr w:rsidR="00F93232" w14:paraId="0DA9C2E7" w14:textId="77777777" w:rsidTr="00F93232">
        <w:tc>
          <w:tcPr>
            <w:tcW w:w="9464" w:type="dxa"/>
          </w:tcPr>
          <w:p w14:paraId="02384989" w14:textId="77777777" w:rsidR="00F93232" w:rsidRPr="00133C49" w:rsidRDefault="00F93232" w:rsidP="00F93232">
            <w:pPr>
              <w:pStyle w:val="TH"/>
            </w:pPr>
            <w:r w:rsidRPr="00133C49">
              <w:lastRenderedPageBreak/>
              <w:t xml:space="preserve">Table 7.3.1.4-4 Analysis of current status and gaps, and potential </w:t>
            </w:r>
            <w:r w:rsidRPr="00133C49">
              <w:br/>
              <w:t>RAN specification impact for Solutions 2b and 3b</w:t>
            </w:r>
          </w:p>
          <w:tbl>
            <w:tblPr>
              <w:tblStyle w:val="TableGrid1"/>
              <w:tblW w:w="9684" w:type="dxa"/>
              <w:tblLook w:val="04A0" w:firstRow="1" w:lastRow="0" w:firstColumn="1" w:lastColumn="0" w:noHBand="0" w:noVBand="1"/>
            </w:tblPr>
            <w:tblGrid>
              <w:gridCol w:w="3228"/>
              <w:gridCol w:w="3228"/>
              <w:gridCol w:w="3228"/>
            </w:tblGrid>
            <w:tr w:rsidR="00F93232" w:rsidRPr="00133C49" w14:paraId="39E66DE7" w14:textId="77777777" w:rsidTr="00BC6695">
              <w:tc>
                <w:tcPr>
                  <w:tcW w:w="3228" w:type="dxa"/>
                  <w:shd w:val="clear" w:color="auto" w:fill="D9D9D9" w:themeFill="background1" w:themeFillShade="D9"/>
                </w:tcPr>
                <w:p w14:paraId="4469B4B5" w14:textId="77777777" w:rsidR="00F93232" w:rsidRPr="00133C49" w:rsidRDefault="00F93232" w:rsidP="00BC6695">
                  <w:pPr>
                    <w:rPr>
                      <w:rFonts w:ascii="Arial" w:hAnsi="Arial" w:cs="Arial"/>
                      <w:b/>
                      <w:bCs/>
                      <w:sz w:val="18"/>
                      <w:szCs w:val="18"/>
                    </w:rPr>
                  </w:pPr>
                  <w:r w:rsidRPr="00133C49">
                    <w:rPr>
                      <w:rFonts w:ascii="Arial" w:hAnsi="Arial" w:cs="Arial"/>
                      <w:b/>
                      <w:bCs/>
                      <w:sz w:val="18"/>
                      <w:szCs w:val="18"/>
                    </w:rPr>
                    <w:t>Discussion Area</w:t>
                  </w:r>
                </w:p>
              </w:tc>
              <w:tc>
                <w:tcPr>
                  <w:tcW w:w="3228" w:type="dxa"/>
                  <w:shd w:val="clear" w:color="auto" w:fill="D9D9D9" w:themeFill="background1" w:themeFillShade="D9"/>
                </w:tcPr>
                <w:p w14:paraId="2646567B" w14:textId="77777777" w:rsidR="00F93232" w:rsidRPr="00133C49" w:rsidRDefault="00F93232" w:rsidP="00BC6695">
                  <w:pPr>
                    <w:rPr>
                      <w:rFonts w:ascii="Arial" w:hAnsi="Arial" w:cs="Arial"/>
                      <w:b/>
                      <w:bCs/>
                      <w:sz w:val="18"/>
                      <w:szCs w:val="18"/>
                    </w:rPr>
                  </w:pPr>
                  <w:r w:rsidRPr="00133C49">
                    <w:rPr>
                      <w:rFonts w:ascii="Arial" w:hAnsi="Arial" w:cs="Arial"/>
                      <w:b/>
                      <w:bCs/>
                      <w:sz w:val="18"/>
                      <w:szCs w:val="18"/>
                    </w:rPr>
                    <w:t>Current status and Gaps</w:t>
                  </w:r>
                </w:p>
              </w:tc>
              <w:tc>
                <w:tcPr>
                  <w:tcW w:w="3228" w:type="dxa"/>
                  <w:shd w:val="clear" w:color="auto" w:fill="D9D9D9" w:themeFill="background1" w:themeFillShade="D9"/>
                </w:tcPr>
                <w:p w14:paraId="7370652D" w14:textId="77777777" w:rsidR="00F93232" w:rsidRPr="00133C49" w:rsidRDefault="00F93232" w:rsidP="00BC6695">
                  <w:pPr>
                    <w:rPr>
                      <w:rFonts w:ascii="Arial" w:hAnsi="Arial" w:cs="Arial"/>
                      <w:b/>
                      <w:bCs/>
                      <w:sz w:val="18"/>
                      <w:szCs w:val="18"/>
                    </w:rPr>
                  </w:pPr>
                  <w:r w:rsidRPr="00133C49">
                    <w:rPr>
                      <w:rFonts w:ascii="Arial" w:hAnsi="Arial" w:cs="Arial"/>
                      <w:b/>
                      <w:bCs/>
                      <w:sz w:val="18"/>
                      <w:szCs w:val="18"/>
                    </w:rPr>
                    <w:t>Potential RAN specification impact</w:t>
                  </w:r>
                </w:p>
              </w:tc>
            </w:tr>
            <w:tr w:rsidR="00F93232" w:rsidRPr="00F00A79" w14:paraId="1E4CBDD7" w14:textId="77777777" w:rsidTr="00BC6695">
              <w:tc>
                <w:tcPr>
                  <w:tcW w:w="3228" w:type="dxa"/>
                </w:tcPr>
                <w:p w14:paraId="581308D0" w14:textId="77777777" w:rsidR="00F93232" w:rsidRPr="00F00A79" w:rsidRDefault="00F93232" w:rsidP="00BC6695">
                  <w:pPr>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6D4601DB" w14:textId="77777777" w:rsidR="00F93232" w:rsidRPr="00F00A79" w:rsidRDefault="00F93232" w:rsidP="00BC6695">
                  <w:pPr>
                    <w:rPr>
                      <w:rFonts w:ascii="Arial" w:hAnsi="Arial" w:cs="Arial"/>
                      <w:sz w:val="18"/>
                      <w:szCs w:val="18"/>
                    </w:rPr>
                  </w:pPr>
                  <w:r w:rsidRPr="00F00A79">
                    <w:rPr>
                      <w:rFonts w:ascii="Arial" w:hAnsi="Arial" w:cs="Arial"/>
                      <w:sz w:val="18"/>
                      <w:szCs w:val="18"/>
                    </w:rPr>
                    <w:t>No model size limitation</w:t>
                  </w:r>
                </w:p>
              </w:tc>
              <w:tc>
                <w:tcPr>
                  <w:tcW w:w="3228" w:type="dxa"/>
                </w:tcPr>
                <w:p w14:paraId="31C216C9" w14:textId="77777777" w:rsidR="00F93232" w:rsidRPr="00F00A79" w:rsidRDefault="00F93232" w:rsidP="00BC6695">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No RAN impact</w:t>
                  </w:r>
                </w:p>
                <w:p w14:paraId="7DF0E9F8" w14:textId="77777777" w:rsidR="00F93232" w:rsidRPr="00F00A79" w:rsidRDefault="00F93232" w:rsidP="00BC6695">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Note: The detail procedure of model transfer from Core Network/LMF to UE is out of RAN scope</w:t>
                  </w:r>
                </w:p>
              </w:tc>
            </w:tr>
            <w:tr w:rsidR="00F93232" w:rsidRPr="00F00A79" w14:paraId="2102055A" w14:textId="77777777" w:rsidTr="00BC6695">
              <w:tc>
                <w:tcPr>
                  <w:tcW w:w="3228" w:type="dxa"/>
                </w:tcPr>
                <w:p w14:paraId="011BA66B" w14:textId="77777777" w:rsidR="00F93232" w:rsidRPr="00F00A79" w:rsidRDefault="00F93232" w:rsidP="00BC6695">
                  <w:pPr>
                    <w:rPr>
                      <w:rFonts w:ascii="Arial" w:hAnsi="Arial" w:cs="Arial"/>
                      <w:sz w:val="18"/>
                      <w:szCs w:val="18"/>
                    </w:rPr>
                  </w:pPr>
                  <w:r w:rsidRPr="00F00A79">
                    <w:rPr>
                      <w:rStyle w:val="cf01"/>
                      <w:rFonts w:ascii="Arial" w:hAnsi="Arial" w:cs="Arial"/>
                    </w:rPr>
                    <w:t>A2. Model transfer/delivery continuity (i.e., resume transmission of model (segments) across gNBs)</w:t>
                  </w:r>
                </w:p>
              </w:tc>
              <w:tc>
                <w:tcPr>
                  <w:tcW w:w="3228" w:type="dxa"/>
                </w:tcPr>
                <w:p w14:paraId="1CCC0B06" w14:textId="77777777" w:rsidR="00F93232" w:rsidRPr="00F00A79" w:rsidRDefault="00F93232" w:rsidP="00BC6695">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For Solution 2b, supported</w:t>
                  </w:r>
                </w:p>
                <w:p w14:paraId="5ACFA8D7" w14:textId="77777777" w:rsidR="00F93232" w:rsidRPr="00F00A79" w:rsidRDefault="00F93232" w:rsidP="00BC6695">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For Solution 3b, depends on Rel-18 CT1 solution LPP message over a user plane connection between UE and LMF</w:t>
                  </w:r>
                </w:p>
              </w:tc>
              <w:tc>
                <w:tcPr>
                  <w:tcW w:w="3228" w:type="dxa"/>
                </w:tcPr>
                <w:p w14:paraId="6B8D2645" w14:textId="77777777" w:rsidR="00F93232" w:rsidRPr="00F00A79" w:rsidRDefault="00F93232" w:rsidP="00BC6695">
                  <w:pPr>
                    <w:rPr>
                      <w:rFonts w:ascii="Arial" w:hAnsi="Arial" w:cs="Arial"/>
                      <w:sz w:val="18"/>
                      <w:szCs w:val="18"/>
                    </w:rPr>
                  </w:pPr>
                  <w:r w:rsidRPr="00F00A79">
                    <w:rPr>
                      <w:rFonts w:ascii="Arial" w:hAnsi="Arial" w:cs="Arial"/>
                      <w:sz w:val="18"/>
                      <w:szCs w:val="18"/>
                    </w:rPr>
                    <w:t>Note: supporting service continuity across LMF is out of RAN scope</w:t>
                  </w:r>
                </w:p>
              </w:tc>
            </w:tr>
            <w:tr w:rsidR="00F93232" w:rsidRPr="00F00A79" w14:paraId="2ED96C1E" w14:textId="77777777" w:rsidTr="00BC6695">
              <w:tc>
                <w:tcPr>
                  <w:tcW w:w="3228" w:type="dxa"/>
                  <w:vMerge w:val="restart"/>
                </w:tcPr>
                <w:p w14:paraId="659410E7" w14:textId="77777777" w:rsidR="00F93232" w:rsidRPr="00F93232" w:rsidRDefault="00F93232" w:rsidP="00BC6695">
                  <w:pPr>
                    <w:rPr>
                      <w:rFonts w:ascii="Arial" w:hAnsi="Arial" w:cs="Arial"/>
                      <w:sz w:val="18"/>
                      <w:szCs w:val="18"/>
                      <w:highlight w:val="yellow"/>
                    </w:rPr>
                  </w:pPr>
                  <w:r w:rsidRPr="00F93232">
                    <w:rPr>
                      <w:rStyle w:val="cf01"/>
                      <w:rFonts w:ascii="Arial" w:hAnsi="Arial" w:cs="Arial"/>
                      <w:highlight w:val="yellow"/>
                    </w:rPr>
                    <w:t>A3. Network controllability on model transfer/delivery and management at gNB</w:t>
                  </w:r>
                </w:p>
              </w:tc>
              <w:tc>
                <w:tcPr>
                  <w:tcW w:w="3228" w:type="dxa"/>
                </w:tcPr>
                <w:p w14:paraId="7C596B7F" w14:textId="77777777" w:rsidR="00F93232" w:rsidRPr="00F93232" w:rsidRDefault="00F93232" w:rsidP="00BC6695">
                  <w:pPr>
                    <w:rPr>
                      <w:rFonts w:ascii="Arial" w:hAnsi="Arial" w:cs="Arial"/>
                      <w:sz w:val="18"/>
                      <w:szCs w:val="18"/>
                      <w:highlight w:val="yellow"/>
                    </w:rPr>
                  </w:pPr>
                  <w:r w:rsidRPr="00F93232">
                    <w:rPr>
                      <w:rFonts w:ascii="Arial" w:hAnsi="Arial" w:cs="Arial"/>
                      <w:sz w:val="18"/>
                      <w:szCs w:val="18"/>
                      <w:highlight w:val="yellow"/>
                    </w:rPr>
                    <w:t>gNB cannot perform model management directly</w:t>
                  </w:r>
                </w:p>
              </w:tc>
              <w:tc>
                <w:tcPr>
                  <w:tcW w:w="3228" w:type="dxa"/>
                </w:tcPr>
                <w:p w14:paraId="0D7DD177" w14:textId="77777777" w:rsidR="00F93232" w:rsidRPr="00F93232" w:rsidRDefault="00F93232" w:rsidP="00BC6695">
                  <w:pPr>
                    <w:rPr>
                      <w:rFonts w:ascii="Arial" w:hAnsi="Arial" w:cs="Arial"/>
                      <w:sz w:val="18"/>
                      <w:szCs w:val="18"/>
                      <w:highlight w:val="yellow"/>
                    </w:rPr>
                  </w:pPr>
                  <w:r w:rsidRPr="00F93232">
                    <w:rPr>
                      <w:rFonts w:ascii="Arial" w:hAnsi="Arial" w:cs="Arial"/>
                      <w:sz w:val="18"/>
                      <w:szCs w:val="18"/>
                      <w:highlight w:val="yellow"/>
                    </w:rPr>
                    <w:t>Requires management and model transfer interaction between Core Network/LMF and gNB when model management at gNB</w:t>
                  </w:r>
                </w:p>
              </w:tc>
            </w:tr>
            <w:tr w:rsidR="00F93232" w:rsidRPr="00F00A79" w14:paraId="16ED8B3D" w14:textId="77777777" w:rsidTr="00BC6695">
              <w:tc>
                <w:tcPr>
                  <w:tcW w:w="3228" w:type="dxa"/>
                  <w:vMerge/>
                </w:tcPr>
                <w:p w14:paraId="661582FA" w14:textId="77777777" w:rsidR="00F93232" w:rsidRPr="00F93232" w:rsidRDefault="00F93232" w:rsidP="00BC6695">
                  <w:pPr>
                    <w:rPr>
                      <w:rStyle w:val="cf01"/>
                      <w:rFonts w:ascii="Arial" w:hAnsi="Arial" w:cs="Arial"/>
                      <w:highlight w:val="yellow"/>
                    </w:rPr>
                  </w:pPr>
                </w:p>
              </w:tc>
              <w:tc>
                <w:tcPr>
                  <w:tcW w:w="3228" w:type="dxa"/>
                </w:tcPr>
                <w:p w14:paraId="624EA6FB" w14:textId="77777777" w:rsidR="00F93232" w:rsidRPr="00F93232" w:rsidRDefault="00F93232" w:rsidP="00BC6695">
                  <w:pPr>
                    <w:rPr>
                      <w:rFonts w:ascii="Arial" w:hAnsi="Arial" w:cs="Arial"/>
                      <w:sz w:val="18"/>
                      <w:szCs w:val="18"/>
                      <w:highlight w:val="yellow"/>
                    </w:rPr>
                  </w:pPr>
                  <w:r w:rsidRPr="00F93232">
                    <w:rPr>
                      <w:rFonts w:ascii="Arial" w:hAnsi="Arial" w:cs="Arial"/>
                      <w:sz w:val="18"/>
                      <w:szCs w:val="18"/>
                      <w:highlight w:val="yellow"/>
                    </w:rPr>
                    <w:t>Management and interaction between UE and gNB is not supported</w:t>
                  </w:r>
                </w:p>
              </w:tc>
              <w:tc>
                <w:tcPr>
                  <w:tcW w:w="3228" w:type="dxa"/>
                </w:tcPr>
                <w:p w14:paraId="7E68D62D" w14:textId="77777777" w:rsidR="00F93232" w:rsidRPr="00F93232" w:rsidRDefault="00F93232" w:rsidP="00BC6695">
                  <w:pPr>
                    <w:rPr>
                      <w:rFonts w:ascii="Arial" w:hAnsi="Arial" w:cs="Arial"/>
                      <w:sz w:val="18"/>
                      <w:szCs w:val="18"/>
                      <w:highlight w:val="yellow"/>
                    </w:rPr>
                  </w:pPr>
                  <w:r w:rsidRPr="00F93232">
                    <w:rPr>
                      <w:rFonts w:ascii="Arial" w:hAnsi="Arial" w:cs="Arial"/>
                      <w:sz w:val="18"/>
                      <w:szCs w:val="18"/>
                      <w:highlight w:val="yellow"/>
                    </w:rPr>
                    <w:t>Requires management and interaction between UE and gNB (e.g., model identification, model transfer completion, etc.) when model management at gNB</w:t>
                  </w:r>
                </w:p>
              </w:tc>
            </w:tr>
            <w:tr w:rsidR="00F93232" w:rsidRPr="00F00A79" w14:paraId="6871E092" w14:textId="77777777" w:rsidTr="00BC6695">
              <w:tc>
                <w:tcPr>
                  <w:tcW w:w="3228" w:type="dxa"/>
                </w:tcPr>
                <w:p w14:paraId="3203659F" w14:textId="77777777" w:rsidR="00F93232" w:rsidRPr="00F00A79" w:rsidRDefault="00F93232" w:rsidP="00BC6695">
                  <w:pPr>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475E6305" w14:textId="77777777" w:rsidR="00F93232" w:rsidRPr="00F00A79" w:rsidRDefault="00F93232" w:rsidP="00BC6695">
                  <w:pPr>
                    <w:rPr>
                      <w:rFonts w:ascii="Arial" w:hAnsi="Arial" w:cs="Arial"/>
                      <w:sz w:val="18"/>
                      <w:szCs w:val="18"/>
                    </w:rPr>
                  </w:pPr>
                  <w:r w:rsidRPr="00F00A79">
                    <w:rPr>
                      <w:rFonts w:ascii="Arial" w:hAnsi="Arial" w:cs="Arial"/>
                      <w:sz w:val="18"/>
                      <w:szCs w:val="18"/>
                    </w:rPr>
                    <w:t>-</w:t>
                  </w:r>
                  <w:r w:rsidRPr="00F00A79">
                    <w:rPr>
                      <w:rFonts w:ascii="Arial" w:hAnsi="Arial" w:cs="Arial"/>
                      <w:sz w:val="18"/>
                      <w:szCs w:val="18"/>
                    </w:rPr>
                    <w:tab/>
                    <w:t>Procedure latency depends on model size, QoS requirement and DRB priority</w:t>
                  </w:r>
                </w:p>
                <w:p w14:paraId="0B09A3FE" w14:textId="77777777" w:rsidR="00F93232" w:rsidRPr="00F00A79" w:rsidRDefault="00F93232" w:rsidP="00BC6695">
                  <w:pPr>
                    <w:rPr>
                      <w:rFonts w:ascii="Arial" w:hAnsi="Arial" w:cs="Arial"/>
                      <w:sz w:val="18"/>
                      <w:szCs w:val="18"/>
                    </w:rPr>
                  </w:pPr>
                  <w:r w:rsidRPr="00F00A79">
                    <w:rPr>
                      <w:rFonts w:ascii="Arial" w:hAnsi="Arial" w:cs="Arial"/>
                      <w:sz w:val="18"/>
                      <w:szCs w:val="18"/>
                    </w:rPr>
                    <w:t>-</w:t>
                  </w:r>
                  <w:r w:rsidRPr="00F00A79">
                    <w:rPr>
                      <w:rFonts w:ascii="Arial" w:hAnsi="Arial" w:cs="Arial"/>
                      <w:sz w:val="18"/>
                      <w:szCs w:val="18"/>
                    </w:rPr>
                    <w:tab/>
                    <w:t>Other latency includes forwarding data from Core Network to gNB</w:t>
                  </w:r>
                </w:p>
              </w:tc>
              <w:tc>
                <w:tcPr>
                  <w:tcW w:w="3228" w:type="dxa"/>
                </w:tcPr>
                <w:p w14:paraId="0BE4ED57" w14:textId="77777777" w:rsidR="00F93232" w:rsidRPr="00F00A79" w:rsidRDefault="00F93232" w:rsidP="00BC6695">
                  <w:pPr>
                    <w:rPr>
                      <w:rFonts w:ascii="Arial" w:hAnsi="Arial" w:cs="Arial"/>
                      <w:sz w:val="18"/>
                      <w:szCs w:val="18"/>
                    </w:rPr>
                  </w:pPr>
                  <w:r w:rsidRPr="00F00A79">
                    <w:rPr>
                      <w:rFonts w:ascii="Arial" w:hAnsi="Arial" w:cs="Arial"/>
                      <w:sz w:val="18"/>
                      <w:szCs w:val="18"/>
                    </w:rPr>
                    <w:t>Note: The detail QoS requirement on Core Network for model transfer/delivery is out of RAN scope</w:t>
                  </w:r>
                </w:p>
              </w:tc>
            </w:tr>
          </w:tbl>
          <w:p w14:paraId="3122587F" w14:textId="77777777" w:rsidR="00F93232" w:rsidRPr="00F93232" w:rsidRDefault="00F93232" w:rsidP="00DB5BC7">
            <w:pPr>
              <w:pStyle w:val="a1"/>
              <w:jc w:val="left"/>
              <w:rPr>
                <w:rFonts w:eastAsiaTheme="minorEastAsia"/>
                <w:lang w:eastAsia="zh-CN"/>
              </w:rPr>
            </w:pPr>
          </w:p>
        </w:tc>
      </w:tr>
      <w:tr w:rsidR="00DE3694" w14:paraId="4CAF1377" w14:textId="77777777" w:rsidTr="00F93232">
        <w:tc>
          <w:tcPr>
            <w:tcW w:w="9464" w:type="dxa"/>
          </w:tcPr>
          <w:p w14:paraId="58A70989" w14:textId="77777777" w:rsidR="00DE3694" w:rsidRPr="00133C49" w:rsidRDefault="00DE3694" w:rsidP="00DE3694">
            <w:pPr>
              <w:pStyle w:val="TH"/>
            </w:pPr>
            <w:r w:rsidRPr="00133C49">
              <w:t xml:space="preserve">Table 7.3.1.4-5 Analysis of current status and gaps, and potential </w:t>
            </w:r>
            <w:r w:rsidRPr="00133C49">
              <w:br/>
              <w:t>RAN specification impact for Solutions 4a</w:t>
            </w:r>
          </w:p>
          <w:tbl>
            <w:tblPr>
              <w:tblStyle w:val="a8"/>
              <w:tblW w:w="0" w:type="auto"/>
              <w:tblLook w:val="04A0" w:firstRow="1" w:lastRow="0" w:firstColumn="1" w:lastColumn="0" w:noHBand="0" w:noVBand="1"/>
            </w:tblPr>
            <w:tblGrid>
              <w:gridCol w:w="3228"/>
              <w:gridCol w:w="3228"/>
              <w:gridCol w:w="3228"/>
            </w:tblGrid>
            <w:tr w:rsidR="00DE3694" w:rsidRPr="00133C49" w14:paraId="72806CDE" w14:textId="77777777" w:rsidTr="00BC6695">
              <w:tc>
                <w:tcPr>
                  <w:tcW w:w="3228" w:type="dxa"/>
                  <w:shd w:val="clear" w:color="auto" w:fill="D9D9D9" w:themeFill="background1" w:themeFillShade="D9"/>
                </w:tcPr>
                <w:p w14:paraId="1B25AC9B" w14:textId="77777777" w:rsidR="00DE3694" w:rsidRPr="00F00A79" w:rsidRDefault="00DE3694" w:rsidP="00BC6695">
                  <w:pPr>
                    <w:rPr>
                      <w:rFonts w:ascii="Arial" w:hAnsi="Arial" w:cs="Arial"/>
                      <w:b/>
                      <w:bCs/>
                      <w:sz w:val="18"/>
                      <w:szCs w:val="18"/>
                    </w:rPr>
                  </w:pPr>
                  <w:r w:rsidRPr="00F00A79">
                    <w:rPr>
                      <w:rFonts w:ascii="Arial" w:hAnsi="Arial" w:cs="Arial"/>
                      <w:b/>
                      <w:bCs/>
                      <w:sz w:val="18"/>
                      <w:szCs w:val="18"/>
                    </w:rPr>
                    <w:t>Discussion Area</w:t>
                  </w:r>
                </w:p>
              </w:tc>
              <w:tc>
                <w:tcPr>
                  <w:tcW w:w="3228" w:type="dxa"/>
                  <w:shd w:val="clear" w:color="auto" w:fill="D9D9D9" w:themeFill="background1" w:themeFillShade="D9"/>
                </w:tcPr>
                <w:p w14:paraId="0F5B7600" w14:textId="77777777" w:rsidR="00DE3694" w:rsidRPr="00F00A79" w:rsidRDefault="00DE3694" w:rsidP="00BC6695">
                  <w:pPr>
                    <w:rPr>
                      <w:rFonts w:ascii="Arial" w:hAnsi="Arial" w:cs="Arial"/>
                      <w:b/>
                      <w:bCs/>
                      <w:sz w:val="18"/>
                      <w:szCs w:val="18"/>
                    </w:rPr>
                  </w:pPr>
                  <w:r w:rsidRPr="00F00A79">
                    <w:rPr>
                      <w:rFonts w:ascii="Arial" w:hAnsi="Arial" w:cs="Arial"/>
                      <w:b/>
                      <w:bCs/>
                      <w:sz w:val="18"/>
                      <w:szCs w:val="18"/>
                    </w:rPr>
                    <w:t>Current status and Gaps</w:t>
                  </w:r>
                </w:p>
              </w:tc>
              <w:tc>
                <w:tcPr>
                  <w:tcW w:w="3228" w:type="dxa"/>
                  <w:shd w:val="clear" w:color="auto" w:fill="D9D9D9" w:themeFill="background1" w:themeFillShade="D9"/>
                </w:tcPr>
                <w:p w14:paraId="42CAA09D" w14:textId="77777777" w:rsidR="00DE3694" w:rsidRPr="00F00A79" w:rsidRDefault="00DE3694" w:rsidP="00BC6695">
                  <w:pPr>
                    <w:rPr>
                      <w:rFonts w:ascii="Arial" w:hAnsi="Arial" w:cs="Arial"/>
                      <w:b/>
                      <w:bCs/>
                      <w:sz w:val="18"/>
                      <w:szCs w:val="18"/>
                    </w:rPr>
                  </w:pPr>
                  <w:r w:rsidRPr="00F00A79">
                    <w:rPr>
                      <w:rFonts w:ascii="Arial" w:hAnsi="Arial" w:cs="Arial"/>
                      <w:b/>
                      <w:bCs/>
                      <w:sz w:val="18"/>
                      <w:szCs w:val="18"/>
                    </w:rPr>
                    <w:t>Potential RAN specification impact</w:t>
                  </w:r>
                </w:p>
              </w:tc>
            </w:tr>
            <w:tr w:rsidR="00DE3694" w:rsidRPr="00133C49" w14:paraId="5F9D6FF1" w14:textId="77777777" w:rsidTr="00BC6695">
              <w:tc>
                <w:tcPr>
                  <w:tcW w:w="3228" w:type="dxa"/>
                </w:tcPr>
                <w:p w14:paraId="43DD6594" w14:textId="77777777" w:rsidR="00DE3694" w:rsidRPr="00F00A79" w:rsidRDefault="00DE3694" w:rsidP="00BC6695">
                  <w:pPr>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1F8EAC05" w14:textId="77777777" w:rsidR="00DE3694" w:rsidRPr="00F00A79" w:rsidRDefault="00DE3694" w:rsidP="00BC6695">
                  <w:pPr>
                    <w:rPr>
                      <w:rFonts w:ascii="Arial" w:hAnsi="Arial" w:cs="Arial"/>
                      <w:sz w:val="18"/>
                      <w:szCs w:val="18"/>
                    </w:rPr>
                  </w:pPr>
                  <w:r w:rsidRPr="00F00A79">
                    <w:rPr>
                      <w:rFonts w:ascii="Arial" w:hAnsi="Arial" w:cs="Arial"/>
                      <w:sz w:val="18"/>
                      <w:szCs w:val="18"/>
                    </w:rPr>
                    <w:t>No model size limitation</w:t>
                  </w:r>
                </w:p>
              </w:tc>
              <w:tc>
                <w:tcPr>
                  <w:tcW w:w="3228" w:type="dxa"/>
                </w:tcPr>
                <w:p w14:paraId="3F69F9B5" w14:textId="77777777" w:rsidR="00DE3694" w:rsidRPr="00F00A79" w:rsidRDefault="00DE3694" w:rsidP="00BC6695">
                  <w:pPr>
                    <w:rPr>
                      <w:rFonts w:ascii="Arial" w:hAnsi="Arial" w:cs="Arial"/>
                      <w:sz w:val="18"/>
                      <w:szCs w:val="18"/>
                    </w:rPr>
                  </w:pPr>
                  <w:r w:rsidRPr="00F00A79">
                    <w:rPr>
                      <w:rFonts w:ascii="Arial" w:hAnsi="Arial" w:cs="Arial"/>
                      <w:sz w:val="18"/>
                      <w:szCs w:val="18"/>
                    </w:rPr>
                    <w:t>No RAN impact</w:t>
                  </w:r>
                </w:p>
              </w:tc>
            </w:tr>
            <w:tr w:rsidR="00DE3694" w:rsidRPr="00133C49" w14:paraId="59D3AC0A" w14:textId="77777777" w:rsidTr="00BC6695">
              <w:tc>
                <w:tcPr>
                  <w:tcW w:w="3228" w:type="dxa"/>
                </w:tcPr>
                <w:p w14:paraId="35DC4C90" w14:textId="77777777" w:rsidR="00DE3694" w:rsidRPr="00F00A79" w:rsidRDefault="00DE3694" w:rsidP="00BC6695">
                  <w:pPr>
                    <w:rPr>
                      <w:rFonts w:ascii="Arial" w:hAnsi="Arial" w:cs="Arial"/>
                      <w:sz w:val="18"/>
                      <w:szCs w:val="18"/>
                    </w:rPr>
                  </w:pPr>
                  <w:r w:rsidRPr="00F00A79">
                    <w:rPr>
                      <w:rStyle w:val="cf01"/>
                      <w:rFonts w:ascii="Arial" w:hAnsi="Arial" w:cs="Arial"/>
                    </w:rPr>
                    <w:t>A2. Model transfer/delivery continuity (i.e., resume transmission of model (segments) across gNBs)</w:t>
                  </w:r>
                </w:p>
              </w:tc>
              <w:tc>
                <w:tcPr>
                  <w:tcW w:w="3228" w:type="dxa"/>
                </w:tcPr>
                <w:p w14:paraId="5F720C3F" w14:textId="77777777" w:rsidR="00DE3694" w:rsidRPr="00F00A79" w:rsidRDefault="00DE3694" w:rsidP="00BC6695">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If model transfer/delivery from OTT server via Core Network, supported</w:t>
                  </w:r>
                </w:p>
                <w:p w14:paraId="354CC838" w14:textId="77777777" w:rsidR="00DE3694" w:rsidRPr="00F00A79" w:rsidRDefault="00DE3694" w:rsidP="00BC6695">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If model transfer/delivery from OTT server via LMF, depends on Rel-18 CT1 solution LPP message over a User Plane connection between UE and LMF</w:t>
                  </w:r>
                </w:p>
              </w:tc>
              <w:tc>
                <w:tcPr>
                  <w:tcW w:w="3228" w:type="dxa"/>
                </w:tcPr>
                <w:p w14:paraId="5DA9E56F" w14:textId="77777777" w:rsidR="00DE3694" w:rsidRPr="00F00A79" w:rsidRDefault="00DE3694" w:rsidP="00BC6695">
                  <w:pPr>
                    <w:rPr>
                      <w:rFonts w:ascii="Arial" w:hAnsi="Arial" w:cs="Arial"/>
                      <w:sz w:val="18"/>
                      <w:szCs w:val="18"/>
                    </w:rPr>
                  </w:pPr>
                  <w:r w:rsidRPr="00F00A79">
                    <w:rPr>
                      <w:rFonts w:ascii="Arial" w:hAnsi="Arial" w:cs="Arial"/>
                      <w:sz w:val="18"/>
                      <w:szCs w:val="18"/>
                    </w:rPr>
                    <w:t>Note: supporting service continuity across LMF is out of RAN scope</w:t>
                  </w:r>
                </w:p>
              </w:tc>
            </w:tr>
            <w:tr w:rsidR="00DE3694" w:rsidRPr="00133C49" w14:paraId="26CBCF08" w14:textId="77777777" w:rsidTr="00BC6695">
              <w:trPr>
                <w:trHeight w:val="870"/>
              </w:trPr>
              <w:tc>
                <w:tcPr>
                  <w:tcW w:w="3228" w:type="dxa"/>
                </w:tcPr>
                <w:p w14:paraId="287BD7DF" w14:textId="77777777" w:rsidR="00DE3694" w:rsidRPr="00F00A79" w:rsidRDefault="00DE3694" w:rsidP="00BC6695">
                  <w:pPr>
                    <w:rPr>
                      <w:rFonts w:ascii="Arial" w:hAnsi="Arial" w:cs="Arial"/>
                      <w:sz w:val="18"/>
                      <w:szCs w:val="18"/>
                    </w:rPr>
                  </w:pPr>
                  <w:r w:rsidRPr="00F00A79">
                    <w:rPr>
                      <w:rStyle w:val="cf01"/>
                      <w:rFonts w:ascii="Arial" w:hAnsi="Arial" w:cs="Arial"/>
                    </w:rPr>
                    <w:t>A3. Network controllability on model transfer/delivery and management at gNB</w:t>
                  </w:r>
                </w:p>
              </w:tc>
              <w:tc>
                <w:tcPr>
                  <w:tcW w:w="3228" w:type="dxa"/>
                </w:tcPr>
                <w:p w14:paraId="3215507E" w14:textId="77777777" w:rsidR="00DE3694" w:rsidRPr="00F00A79" w:rsidRDefault="00DE3694" w:rsidP="00BC6695">
                  <w:pPr>
                    <w:rPr>
                      <w:rFonts w:ascii="Arial" w:hAnsi="Arial" w:cs="Arial"/>
                      <w:sz w:val="18"/>
                      <w:szCs w:val="18"/>
                    </w:rPr>
                  </w:pPr>
                  <w:r w:rsidRPr="00F00A79">
                    <w:rPr>
                      <w:rFonts w:ascii="Arial" w:hAnsi="Arial" w:cs="Arial"/>
                      <w:sz w:val="18"/>
                      <w:szCs w:val="18"/>
                    </w:rPr>
                    <w:t>Model transfer/delivery is transparent to RAN</w:t>
                  </w:r>
                </w:p>
              </w:tc>
              <w:tc>
                <w:tcPr>
                  <w:tcW w:w="3228" w:type="dxa"/>
                </w:tcPr>
                <w:p w14:paraId="76BDBA60" w14:textId="77777777" w:rsidR="00DE3694" w:rsidRPr="00DE3694" w:rsidRDefault="00DE3694" w:rsidP="00BC6695">
                  <w:pPr>
                    <w:pStyle w:val="B1"/>
                    <w:spacing w:after="0"/>
                    <w:rPr>
                      <w:rFonts w:ascii="Arial" w:hAnsi="Arial" w:cs="Arial"/>
                      <w:sz w:val="18"/>
                      <w:szCs w:val="18"/>
                      <w:highlight w:val="yellow"/>
                    </w:rPr>
                  </w:pPr>
                  <w:r w:rsidRPr="00DE3694">
                    <w:rPr>
                      <w:rFonts w:ascii="Arial" w:hAnsi="Arial" w:cs="Arial"/>
                      <w:sz w:val="18"/>
                      <w:szCs w:val="18"/>
                      <w:highlight w:val="yellow"/>
                    </w:rPr>
                    <w:t>-</w:t>
                  </w:r>
                  <w:r w:rsidRPr="00DE3694">
                    <w:rPr>
                      <w:rFonts w:ascii="Arial" w:eastAsia="Times New Roman" w:hAnsi="Arial" w:cs="Arial"/>
                      <w:sz w:val="18"/>
                      <w:szCs w:val="18"/>
                      <w:highlight w:val="yellow"/>
                    </w:rPr>
                    <w:tab/>
                  </w:r>
                  <w:r w:rsidRPr="00DE3694">
                    <w:rPr>
                      <w:rFonts w:ascii="Arial" w:hAnsi="Arial" w:cs="Arial"/>
                      <w:sz w:val="18"/>
                      <w:szCs w:val="18"/>
                      <w:highlight w:val="yellow"/>
                    </w:rPr>
                    <w:t>Requires management and model transfer interaction between OTT server and gNB when model management at gNB</w:t>
                  </w:r>
                </w:p>
                <w:p w14:paraId="67A3F573" w14:textId="77777777" w:rsidR="00DE3694" w:rsidRPr="00DE3694" w:rsidRDefault="00DE3694" w:rsidP="00BC6695">
                  <w:pPr>
                    <w:pStyle w:val="B1"/>
                    <w:spacing w:after="0"/>
                    <w:rPr>
                      <w:rFonts w:ascii="Arial" w:hAnsi="Arial" w:cs="Arial"/>
                      <w:sz w:val="18"/>
                      <w:szCs w:val="18"/>
                      <w:highlight w:val="yellow"/>
                    </w:rPr>
                  </w:pPr>
                  <w:r w:rsidRPr="00DE3694">
                    <w:rPr>
                      <w:rFonts w:ascii="Arial" w:hAnsi="Arial" w:cs="Arial"/>
                      <w:sz w:val="18"/>
                      <w:szCs w:val="18"/>
                      <w:highlight w:val="yellow"/>
                    </w:rPr>
                    <w:t>-</w:t>
                  </w:r>
                  <w:r w:rsidRPr="00DE3694">
                    <w:rPr>
                      <w:rFonts w:ascii="Arial" w:eastAsia="Times New Roman" w:hAnsi="Arial" w:cs="Arial"/>
                      <w:sz w:val="18"/>
                      <w:szCs w:val="18"/>
                      <w:highlight w:val="yellow"/>
                    </w:rPr>
                    <w:tab/>
                  </w:r>
                  <w:r w:rsidRPr="00DE3694">
                    <w:rPr>
                      <w:rFonts w:ascii="Arial" w:hAnsi="Arial" w:cs="Arial"/>
                      <w:sz w:val="18"/>
                      <w:szCs w:val="18"/>
                      <w:highlight w:val="yellow"/>
                    </w:rPr>
                    <w:t>Note: it is unclear whether this is within RAN scope</w:t>
                  </w:r>
                </w:p>
                <w:p w14:paraId="180C314B" w14:textId="77777777" w:rsidR="00DE3694" w:rsidRPr="00F00A79" w:rsidRDefault="00DE3694" w:rsidP="00BC6695">
                  <w:pPr>
                    <w:pStyle w:val="B1"/>
                    <w:spacing w:after="0"/>
                    <w:rPr>
                      <w:rFonts w:ascii="Arial" w:hAnsi="Arial" w:cs="Arial"/>
                      <w:sz w:val="18"/>
                      <w:szCs w:val="18"/>
                    </w:rPr>
                  </w:pPr>
                  <w:r w:rsidRPr="00DE3694">
                    <w:rPr>
                      <w:rFonts w:ascii="Arial" w:hAnsi="Arial" w:cs="Arial"/>
                      <w:sz w:val="18"/>
                      <w:szCs w:val="18"/>
                      <w:highlight w:val="yellow"/>
                    </w:rPr>
                    <w:t>-</w:t>
                  </w:r>
                  <w:r w:rsidRPr="00DE3694">
                    <w:rPr>
                      <w:rFonts w:ascii="Arial" w:eastAsia="Times New Roman" w:hAnsi="Arial" w:cs="Arial"/>
                      <w:sz w:val="18"/>
                      <w:szCs w:val="18"/>
                      <w:highlight w:val="yellow"/>
                    </w:rPr>
                    <w:tab/>
                  </w:r>
                  <w:r w:rsidRPr="00DE3694">
                    <w:rPr>
                      <w:rFonts w:ascii="Arial" w:hAnsi="Arial" w:cs="Arial"/>
                      <w:sz w:val="18"/>
                      <w:szCs w:val="18"/>
                      <w:highlight w:val="yellow"/>
                    </w:rPr>
                    <w:t>Requires interaction between UE and gNB for the network controllability of the model transfer/delivery (e.g., model identification, model transfer completion, etc.) if management is in gNB</w:t>
                  </w:r>
                </w:p>
              </w:tc>
            </w:tr>
            <w:tr w:rsidR="00DE3694" w:rsidRPr="00133C49" w14:paraId="2852D4AA" w14:textId="77777777" w:rsidTr="00BC6695">
              <w:tc>
                <w:tcPr>
                  <w:tcW w:w="3228" w:type="dxa"/>
                </w:tcPr>
                <w:p w14:paraId="73D23600" w14:textId="77777777" w:rsidR="00DE3694" w:rsidRPr="00F00A79" w:rsidRDefault="00DE3694" w:rsidP="00BC6695">
                  <w:pPr>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626EA4DF" w14:textId="77777777" w:rsidR="00DE3694" w:rsidRPr="00F00A79" w:rsidRDefault="00DE3694" w:rsidP="00BC6695">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Procedure latency depends on model size, QoS requirement and DRB priority</w:t>
                  </w:r>
                </w:p>
                <w:p w14:paraId="49B7D70D" w14:textId="77777777" w:rsidR="00DE3694" w:rsidRPr="00F00A79" w:rsidRDefault="00DE3694" w:rsidP="00BC6695">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Other latency includes forwarding data from OTT server to gNB</w:t>
                  </w:r>
                </w:p>
              </w:tc>
              <w:tc>
                <w:tcPr>
                  <w:tcW w:w="3228" w:type="dxa"/>
                </w:tcPr>
                <w:p w14:paraId="2CC1F7F9" w14:textId="77777777" w:rsidR="00DE3694" w:rsidRPr="00F00A79" w:rsidRDefault="00DE3694" w:rsidP="00BC6695">
                  <w:pPr>
                    <w:rPr>
                      <w:rFonts w:ascii="Arial" w:hAnsi="Arial" w:cs="Arial"/>
                      <w:sz w:val="18"/>
                      <w:szCs w:val="18"/>
                    </w:rPr>
                  </w:pPr>
                  <w:r w:rsidRPr="00F00A79">
                    <w:rPr>
                      <w:rFonts w:ascii="Arial" w:hAnsi="Arial" w:cs="Arial"/>
                      <w:sz w:val="18"/>
                      <w:szCs w:val="18"/>
                    </w:rPr>
                    <w:t>Note: The detail QoS requirement for model transfer/delivery of solution 4a is out of RAN scope</w:t>
                  </w:r>
                </w:p>
              </w:tc>
            </w:tr>
          </w:tbl>
          <w:p w14:paraId="42B59F5A" w14:textId="77777777" w:rsidR="00DE3694" w:rsidRPr="00DE3694" w:rsidRDefault="00DE3694" w:rsidP="00DE3694">
            <w:pPr>
              <w:pStyle w:val="TH"/>
              <w:jc w:val="left"/>
              <w:rPr>
                <w:rFonts w:eastAsiaTheme="minorEastAsia"/>
                <w:lang w:val="en-US" w:eastAsia="zh-CN"/>
              </w:rPr>
            </w:pPr>
          </w:p>
        </w:tc>
      </w:tr>
    </w:tbl>
    <w:p w14:paraId="69D5C2CF" w14:textId="67102E18" w:rsidR="00A47933" w:rsidRDefault="00A47933" w:rsidP="00A47933">
      <w:pPr>
        <w:pStyle w:val="a1"/>
        <w:jc w:val="left"/>
        <w:rPr>
          <w:rFonts w:eastAsiaTheme="minorEastAsia"/>
          <w:lang w:eastAsia="zh-CN"/>
        </w:rPr>
      </w:pPr>
      <w:r w:rsidRPr="003D3EFA">
        <w:rPr>
          <w:rFonts w:eastAsiaTheme="minorEastAsia" w:hint="eastAsia"/>
          <w:lang w:eastAsia="zh-CN"/>
        </w:rPr>
        <w:lastRenderedPageBreak/>
        <w:t>For</w:t>
      </w:r>
      <w:r>
        <w:rPr>
          <w:rFonts w:eastAsiaTheme="minorEastAsia" w:hint="eastAsia"/>
          <w:lang w:eastAsia="zh-CN"/>
        </w:rPr>
        <w:t xml:space="preserve"> aspect of n</w:t>
      </w:r>
      <w:r w:rsidRPr="003239B2">
        <w:rPr>
          <w:rFonts w:eastAsiaTheme="minorEastAsia"/>
          <w:lang w:eastAsia="zh-CN"/>
        </w:rPr>
        <w:t>etwork controllability on model transfer/delivery and management at gNB</w:t>
      </w:r>
      <w:r>
        <w:rPr>
          <w:rFonts w:eastAsiaTheme="minorEastAsia" w:hint="eastAsia"/>
          <w:lang w:eastAsia="zh-CN"/>
        </w:rPr>
        <w:t xml:space="preserve"> in Solution </w:t>
      </w:r>
      <w:r w:rsidR="00DE3694">
        <w:rPr>
          <w:rFonts w:eastAsiaTheme="minorEastAsia" w:hint="eastAsia"/>
          <w:lang w:eastAsia="zh-CN"/>
        </w:rPr>
        <w:t>2b, 3b and 4a</w:t>
      </w:r>
      <w:r>
        <w:rPr>
          <w:rFonts w:eastAsiaTheme="minorEastAsia" w:hint="eastAsia"/>
          <w:lang w:eastAsia="zh-CN"/>
        </w:rPr>
        <w:t xml:space="preserve">, </w:t>
      </w:r>
      <w:r w:rsidR="0090188B">
        <w:rPr>
          <w:rFonts w:eastAsiaTheme="minorEastAsia" w:hint="eastAsia"/>
          <w:lang w:eastAsia="zh-CN"/>
        </w:rPr>
        <w:t>it</w:t>
      </w:r>
      <w:r>
        <w:rPr>
          <w:rFonts w:eastAsiaTheme="minorEastAsia" w:hint="eastAsia"/>
          <w:lang w:eastAsia="zh-CN"/>
        </w:rPr>
        <w:t xml:space="preserve"> r</w:t>
      </w:r>
      <w:r w:rsidRPr="003F20BD">
        <w:rPr>
          <w:rFonts w:eastAsiaTheme="minorEastAsia"/>
          <w:lang w:eastAsia="zh-CN"/>
        </w:rPr>
        <w:t>equires interaction between UE and gNB for the network controllability of the model transfer/delivery (e.g., model identification, model transfer completion, etc.) if management is in gNB</w:t>
      </w:r>
      <w:r>
        <w:rPr>
          <w:rFonts w:eastAsiaTheme="minorEastAsia" w:hint="eastAsia"/>
          <w:lang w:eastAsia="zh-CN"/>
        </w:rPr>
        <w:t>.</w:t>
      </w:r>
      <w:r w:rsidR="001E6F9C">
        <w:rPr>
          <w:rFonts w:eastAsiaTheme="minorEastAsia" w:hint="eastAsia"/>
          <w:lang w:eastAsia="zh-CN"/>
        </w:rPr>
        <w:t xml:space="preserve"> T</w:t>
      </w:r>
      <w:r>
        <w:rPr>
          <w:rFonts w:eastAsiaTheme="minorEastAsia" w:hint="eastAsia"/>
          <w:lang w:eastAsia="zh-CN"/>
        </w:rPr>
        <w:t>his aspect depends on RAN1</w:t>
      </w:r>
      <w:r>
        <w:rPr>
          <w:rFonts w:eastAsiaTheme="minorEastAsia"/>
          <w:lang w:eastAsia="zh-CN"/>
        </w:rPr>
        <w:t>’</w:t>
      </w:r>
      <w:r>
        <w:rPr>
          <w:rFonts w:eastAsiaTheme="minorEastAsia" w:hint="eastAsia"/>
          <w:lang w:eastAsia="zh-CN"/>
        </w:rPr>
        <w:t>s progress</w:t>
      </w:r>
      <w:r w:rsidR="00833732">
        <w:rPr>
          <w:rFonts w:eastAsiaTheme="minorEastAsia" w:hint="eastAsia"/>
          <w:lang w:eastAsia="zh-CN"/>
        </w:rPr>
        <w:t>, e.g.,</w:t>
      </w:r>
      <w:r>
        <w:rPr>
          <w:rFonts w:eastAsiaTheme="minorEastAsia" w:hint="eastAsia"/>
          <w:lang w:eastAsia="zh-CN"/>
        </w:rPr>
        <w:t xml:space="preserve"> model transfer/delivery.</w:t>
      </w:r>
      <w:r w:rsidR="0059560D">
        <w:rPr>
          <w:rFonts w:eastAsiaTheme="minorEastAsia" w:hint="eastAsia"/>
          <w:lang w:eastAsia="zh-CN"/>
        </w:rPr>
        <w:t xml:space="preserve"> However, based on the analysis in Section 2.1, the details of </w:t>
      </w:r>
      <w:r w:rsidR="0059560D">
        <w:rPr>
          <w:rFonts w:eastAsiaTheme="minorEastAsia"/>
          <w:lang w:eastAsia="zh-CN"/>
        </w:rPr>
        <w:t>the</w:t>
      </w:r>
      <w:r w:rsidR="0059560D">
        <w:rPr>
          <w:rFonts w:eastAsiaTheme="minorEastAsia" w:hint="eastAsia"/>
          <w:lang w:eastAsia="zh-CN"/>
        </w:rPr>
        <w:t xml:space="preserve"> z4 procedure are still under RAN1 discussion.</w:t>
      </w:r>
    </w:p>
    <w:p w14:paraId="0B7674CF" w14:textId="6704095F" w:rsidR="006B4FF6" w:rsidRPr="00C4180E" w:rsidRDefault="006B4FF6" w:rsidP="00BA695B">
      <w:pPr>
        <w:pStyle w:val="a1"/>
        <w:jc w:val="left"/>
        <w:rPr>
          <w:rFonts w:eastAsiaTheme="minorEastAsia"/>
          <w:b/>
          <w:lang w:eastAsia="zh-CN"/>
        </w:rPr>
      </w:pPr>
      <w:r w:rsidRPr="00C4180E">
        <w:rPr>
          <w:rFonts w:eastAsiaTheme="minorEastAsia" w:hint="eastAsia"/>
          <w:b/>
          <w:lang w:eastAsia="zh-CN"/>
        </w:rPr>
        <w:t>Observ</w:t>
      </w:r>
      <w:r w:rsidR="00BA695B" w:rsidRPr="00C4180E">
        <w:rPr>
          <w:rFonts w:eastAsiaTheme="minorEastAsia" w:hint="eastAsia"/>
          <w:b/>
          <w:lang w:eastAsia="zh-CN"/>
        </w:rPr>
        <w:t>ation</w:t>
      </w:r>
      <w:r w:rsidR="00D26967">
        <w:rPr>
          <w:rFonts w:eastAsiaTheme="minorEastAsia" w:hint="eastAsia"/>
          <w:b/>
          <w:lang w:eastAsia="zh-CN"/>
        </w:rPr>
        <w:t xml:space="preserve"> </w:t>
      </w:r>
      <w:r w:rsidR="003653AE">
        <w:rPr>
          <w:rFonts w:eastAsiaTheme="minorEastAsia" w:hint="eastAsia"/>
          <w:b/>
          <w:lang w:eastAsia="zh-CN"/>
        </w:rPr>
        <w:t>4</w:t>
      </w:r>
      <w:r w:rsidR="00D26967">
        <w:rPr>
          <w:rFonts w:eastAsiaTheme="minorEastAsia" w:hint="eastAsia"/>
          <w:b/>
          <w:lang w:eastAsia="zh-CN"/>
        </w:rPr>
        <w:t xml:space="preserve">: Spec impacts in Solution 2b, </w:t>
      </w:r>
      <w:r w:rsidR="00BA695B" w:rsidRPr="00C4180E">
        <w:rPr>
          <w:rFonts w:eastAsiaTheme="minorEastAsia" w:hint="eastAsia"/>
          <w:b/>
          <w:lang w:eastAsia="zh-CN"/>
        </w:rPr>
        <w:t>3b</w:t>
      </w:r>
      <w:r w:rsidR="00D26967">
        <w:rPr>
          <w:rFonts w:eastAsiaTheme="minorEastAsia" w:hint="eastAsia"/>
          <w:b/>
          <w:lang w:eastAsia="zh-CN"/>
        </w:rPr>
        <w:t xml:space="preserve"> and 4a</w:t>
      </w:r>
      <w:r w:rsidR="00BA695B" w:rsidRPr="00C4180E">
        <w:rPr>
          <w:rFonts w:eastAsiaTheme="minorEastAsia" w:hint="eastAsia"/>
          <w:b/>
          <w:lang w:eastAsia="zh-CN"/>
        </w:rPr>
        <w:t xml:space="preserve"> highly depends on the procedure</w:t>
      </w:r>
      <w:r w:rsidR="006D61A2">
        <w:rPr>
          <w:rFonts w:eastAsiaTheme="minorEastAsia" w:hint="eastAsia"/>
          <w:b/>
          <w:lang w:eastAsia="zh-CN"/>
        </w:rPr>
        <w:t>, e.g.,</w:t>
      </w:r>
      <w:r w:rsidR="00BA695B" w:rsidRPr="00C4180E">
        <w:rPr>
          <w:rFonts w:eastAsiaTheme="minorEastAsia" w:hint="eastAsia"/>
          <w:b/>
          <w:lang w:eastAsia="zh-CN"/>
        </w:rPr>
        <w:t xml:space="preserve"> model transfer/delivery </w:t>
      </w:r>
      <w:r w:rsidR="00E85979">
        <w:rPr>
          <w:rFonts w:eastAsiaTheme="minorEastAsia" w:hint="eastAsia"/>
          <w:b/>
          <w:lang w:eastAsia="zh-CN"/>
        </w:rPr>
        <w:t xml:space="preserve">with </w:t>
      </w:r>
      <w:r w:rsidR="00094888">
        <w:rPr>
          <w:rFonts w:eastAsiaTheme="minorEastAsia" w:hint="eastAsia"/>
          <w:b/>
          <w:lang w:eastAsia="zh-CN"/>
        </w:rPr>
        <w:t xml:space="preserve">details </w:t>
      </w:r>
      <w:proofErr w:type="gramStart"/>
      <w:r w:rsidR="00094888">
        <w:rPr>
          <w:rFonts w:eastAsiaTheme="minorEastAsia" w:hint="eastAsia"/>
          <w:b/>
          <w:lang w:eastAsia="zh-CN"/>
        </w:rPr>
        <w:t>are</w:t>
      </w:r>
      <w:proofErr w:type="gramEnd"/>
      <w:r w:rsidR="00D210EF">
        <w:rPr>
          <w:rFonts w:eastAsiaTheme="minorEastAsia" w:hint="eastAsia"/>
          <w:b/>
          <w:lang w:eastAsia="zh-CN"/>
        </w:rPr>
        <w:t xml:space="preserve"> still</w:t>
      </w:r>
      <w:r w:rsidR="00BA695B" w:rsidRPr="00C4180E">
        <w:rPr>
          <w:rFonts w:eastAsiaTheme="minorEastAsia" w:hint="eastAsia"/>
          <w:b/>
          <w:lang w:eastAsia="zh-CN"/>
        </w:rPr>
        <w:t xml:space="preserve"> under discussion in RAN1.</w:t>
      </w:r>
    </w:p>
    <w:p w14:paraId="050CA06A" w14:textId="254654A7" w:rsidR="00A47933" w:rsidRPr="00BF7BD2" w:rsidRDefault="00A94E51" w:rsidP="00BF7BD2">
      <w:pPr>
        <w:pStyle w:val="3"/>
        <w:numPr>
          <w:ilvl w:val="0"/>
          <w:numId w:val="0"/>
        </w:numPr>
        <w:ind w:left="1304" w:hanging="1304"/>
        <w:rPr>
          <w:rFonts w:eastAsiaTheme="minorEastAsia"/>
          <w:b w:val="0"/>
          <w:sz w:val="20"/>
          <w:szCs w:val="20"/>
          <w:lang w:eastAsia="zh-CN"/>
        </w:rPr>
      </w:pPr>
      <w:r w:rsidRPr="00BF7BD2">
        <w:rPr>
          <w:rFonts w:eastAsiaTheme="minorEastAsia" w:hint="eastAsia"/>
          <w:b w:val="0"/>
          <w:sz w:val="20"/>
          <w:szCs w:val="20"/>
          <w:lang w:eastAsia="zh-CN"/>
        </w:rPr>
        <w:t>2.</w:t>
      </w:r>
      <w:r w:rsidR="00627137">
        <w:rPr>
          <w:rFonts w:eastAsiaTheme="minorEastAsia" w:hint="eastAsia"/>
          <w:b w:val="0"/>
          <w:sz w:val="20"/>
          <w:szCs w:val="20"/>
          <w:lang w:eastAsia="zh-CN"/>
        </w:rPr>
        <w:t>3</w:t>
      </w:r>
      <w:r w:rsidR="00BF7BD2">
        <w:rPr>
          <w:rFonts w:eastAsiaTheme="minorEastAsia" w:hint="eastAsia"/>
          <w:b w:val="0"/>
          <w:sz w:val="20"/>
          <w:szCs w:val="20"/>
          <w:lang w:eastAsia="zh-CN"/>
        </w:rPr>
        <w:t>.</w:t>
      </w:r>
      <w:r w:rsidR="000E4D01">
        <w:rPr>
          <w:rFonts w:eastAsiaTheme="minorEastAsia" w:hint="eastAsia"/>
          <w:b w:val="0"/>
          <w:sz w:val="20"/>
          <w:szCs w:val="20"/>
          <w:lang w:eastAsia="zh-CN"/>
        </w:rPr>
        <w:t>4</w:t>
      </w:r>
      <w:r w:rsidR="00A47933" w:rsidRPr="00BF7BD2">
        <w:rPr>
          <w:rFonts w:eastAsiaTheme="minorEastAsia" w:hint="eastAsia"/>
          <w:b w:val="0"/>
          <w:sz w:val="20"/>
          <w:szCs w:val="20"/>
          <w:lang w:eastAsia="zh-CN"/>
        </w:rPr>
        <w:tab/>
      </w:r>
      <w:r w:rsidR="001F5E65" w:rsidRPr="00BF7BD2">
        <w:rPr>
          <w:rFonts w:eastAsiaTheme="minorEastAsia" w:hint="eastAsia"/>
          <w:b w:val="0"/>
          <w:sz w:val="20"/>
          <w:szCs w:val="20"/>
          <w:lang w:eastAsia="zh-CN"/>
        </w:rPr>
        <w:t>Solution</w:t>
      </w:r>
      <w:r w:rsidR="00A47933" w:rsidRPr="00BF7BD2">
        <w:rPr>
          <w:rFonts w:eastAsiaTheme="minorEastAsia" w:hint="eastAsia"/>
          <w:b w:val="0"/>
          <w:sz w:val="20"/>
          <w:szCs w:val="20"/>
          <w:lang w:eastAsia="zh-CN"/>
        </w:rPr>
        <w:t xml:space="preserve"> 4b</w:t>
      </w:r>
    </w:p>
    <w:p w14:paraId="6BB128F6" w14:textId="69B6808B" w:rsidR="00FE5087" w:rsidRDefault="001F5E65" w:rsidP="001F5162">
      <w:pPr>
        <w:pStyle w:val="a1"/>
        <w:jc w:val="left"/>
        <w:rPr>
          <w:rFonts w:eastAsiaTheme="minorEastAsia"/>
          <w:lang w:eastAsia="zh-CN"/>
        </w:rPr>
      </w:pPr>
      <w:r>
        <w:rPr>
          <w:rFonts w:eastAsiaTheme="minorEastAsia" w:hint="eastAsia"/>
          <w:lang w:eastAsia="zh-CN"/>
        </w:rPr>
        <w:t xml:space="preserve">For Solution 4b, it is split into </w:t>
      </w:r>
      <w:r w:rsidR="00E248AE">
        <w:rPr>
          <w:rFonts w:eastAsiaTheme="minorEastAsia" w:hint="eastAsia"/>
          <w:lang w:eastAsia="zh-CN"/>
        </w:rPr>
        <w:t>2</w:t>
      </w:r>
      <w:r>
        <w:rPr>
          <w:rFonts w:eastAsiaTheme="minorEastAsia" w:hint="eastAsia"/>
          <w:lang w:eastAsia="zh-CN"/>
        </w:rPr>
        <w:t xml:space="preserve"> sub-solutions</w:t>
      </w:r>
      <w:r w:rsidR="00E248AE">
        <w:rPr>
          <w:rFonts w:eastAsiaTheme="minorEastAsia" w:hint="eastAsia"/>
          <w:lang w:eastAsia="zh-CN"/>
        </w:rPr>
        <w:t xml:space="preserve">: </w:t>
      </w:r>
      <w:r w:rsidR="00AD7890">
        <w:rPr>
          <w:rFonts w:eastAsiaTheme="minorEastAsia" w:hint="eastAsia"/>
          <w:lang w:eastAsia="zh-CN"/>
        </w:rPr>
        <w:t>o</w:t>
      </w:r>
      <w:r w:rsidR="001B41A6" w:rsidRPr="001B41A6">
        <w:rPr>
          <w:rFonts w:eastAsiaTheme="minorEastAsia"/>
          <w:lang w:eastAsia="zh-CN"/>
        </w:rPr>
        <w:t>ver Control Plane (CP) signalling</w:t>
      </w:r>
      <w:r w:rsidR="001B41A6">
        <w:rPr>
          <w:rFonts w:eastAsiaTheme="minorEastAsia" w:hint="eastAsia"/>
          <w:lang w:eastAsia="zh-CN"/>
        </w:rPr>
        <w:t xml:space="preserve"> and</w:t>
      </w:r>
      <w:r w:rsidR="006C21BE" w:rsidRPr="006C21BE">
        <w:t xml:space="preserve"> </w:t>
      </w:r>
      <w:r w:rsidR="006C21BE" w:rsidRPr="006C21BE">
        <w:rPr>
          <w:rFonts w:eastAsiaTheme="minorEastAsia"/>
          <w:lang w:eastAsia="zh-CN"/>
        </w:rPr>
        <w:t>Over, e.g., IP</w:t>
      </w:r>
      <w:r w:rsidR="006C21BE">
        <w:rPr>
          <w:rFonts w:eastAsiaTheme="minorEastAsia" w:hint="eastAsia"/>
          <w:lang w:eastAsia="zh-CN"/>
        </w:rPr>
        <w:t>.</w:t>
      </w:r>
      <w:r w:rsidR="00787791">
        <w:rPr>
          <w:rFonts w:eastAsiaTheme="minorEastAsia" w:hint="eastAsia"/>
          <w:lang w:eastAsia="zh-CN"/>
        </w:rPr>
        <w:t xml:space="preserve"> And the </w:t>
      </w:r>
      <w:r w:rsidR="00CF2F38">
        <w:rPr>
          <w:rFonts w:eastAsiaTheme="minorEastAsia" w:hint="eastAsia"/>
          <w:lang w:eastAsia="zh-CN"/>
        </w:rPr>
        <w:t>most of p</w:t>
      </w:r>
      <w:r w:rsidR="00CF2F38" w:rsidRPr="00CF2F38">
        <w:rPr>
          <w:rFonts w:eastAsiaTheme="minorEastAsia"/>
          <w:lang w:eastAsia="zh-CN"/>
        </w:rPr>
        <w:t>otential RAN specification impact</w:t>
      </w:r>
      <w:r w:rsidR="00D71D5C">
        <w:rPr>
          <w:rFonts w:eastAsiaTheme="minorEastAsia" w:hint="eastAsia"/>
          <w:lang w:eastAsia="zh-CN"/>
        </w:rPr>
        <w:t xml:space="preserve"> are out of RAN scope except for aspect of l</w:t>
      </w:r>
      <w:r w:rsidR="00D71D5C" w:rsidRPr="00D71D5C">
        <w:rPr>
          <w:rFonts w:eastAsiaTheme="minorEastAsia"/>
          <w:lang w:eastAsia="zh-CN"/>
        </w:rPr>
        <w:t>arge, no upper limit model/model parameter size</w:t>
      </w:r>
      <w:r w:rsidR="001F5162">
        <w:rPr>
          <w:rFonts w:eastAsiaTheme="minorEastAsia" w:hint="eastAsia"/>
          <w:lang w:eastAsia="zh-CN"/>
        </w:rPr>
        <w:t xml:space="preserve">, Solution 4b over CP may need </w:t>
      </w:r>
      <w:r w:rsidR="001F5162">
        <w:rPr>
          <w:rFonts w:eastAsiaTheme="minorEastAsia"/>
          <w:lang w:eastAsia="zh-CN"/>
        </w:rPr>
        <w:t>RRC segmentation</w:t>
      </w:r>
      <w:r w:rsidR="001F5162">
        <w:rPr>
          <w:rFonts w:eastAsiaTheme="minorEastAsia" w:hint="eastAsia"/>
          <w:lang w:eastAsia="zh-CN"/>
        </w:rPr>
        <w:t xml:space="preserve"> if </w:t>
      </w:r>
      <w:r w:rsidR="001F5162" w:rsidRPr="001F5162">
        <w:rPr>
          <w:rFonts w:eastAsiaTheme="minorEastAsia"/>
          <w:lang w:eastAsia="zh-CN"/>
        </w:rPr>
        <w:t>OAM does not do segmentation for model transfer/delivery</w:t>
      </w:r>
      <w:r w:rsidR="008B0555">
        <w:rPr>
          <w:rFonts w:eastAsiaTheme="minorEastAsia" w:hint="eastAsia"/>
          <w:lang w:eastAsia="zh-CN"/>
        </w:rPr>
        <w:t>.</w:t>
      </w:r>
      <w:r w:rsidR="000375BA">
        <w:rPr>
          <w:rFonts w:eastAsiaTheme="minorEastAsia" w:hint="eastAsia"/>
          <w:lang w:eastAsia="zh-CN"/>
        </w:rPr>
        <w:t xml:space="preserve"> However, this </w:t>
      </w:r>
      <w:r w:rsidR="00866065">
        <w:rPr>
          <w:rFonts w:eastAsiaTheme="minorEastAsia" w:hint="eastAsia"/>
          <w:lang w:eastAsia="zh-CN"/>
        </w:rPr>
        <w:t xml:space="preserve">also depends on the </w:t>
      </w:r>
      <w:r w:rsidR="00866065" w:rsidRPr="00866065">
        <w:rPr>
          <w:rFonts w:eastAsiaTheme="minorEastAsia"/>
          <w:lang w:eastAsia="zh-CN"/>
        </w:rPr>
        <w:t>model/model parameter size</w:t>
      </w:r>
      <w:r w:rsidR="00866065">
        <w:rPr>
          <w:rFonts w:eastAsiaTheme="minorEastAsia" w:hint="eastAsia"/>
          <w:lang w:eastAsia="zh-CN"/>
        </w:rPr>
        <w:t xml:space="preserve"> which is still unclear at this stage.</w:t>
      </w:r>
    </w:p>
    <w:p w14:paraId="4642B4AC" w14:textId="20E877AD" w:rsidR="008B0555" w:rsidRDefault="008B0555" w:rsidP="001F5162">
      <w:pPr>
        <w:pStyle w:val="a1"/>
        <w:jc w:val="left"/>
        <w:rPr>
          <w:rFonts w:eastAsiaTheme="minorEastAsia"/>
          <w:b/>
          <w:lang w:eastAsia="zh-CN"/>
        </w:rPr>
      </w:pPr>
      <w:r w:rsidRPr="00D26967">
        <w:rPr>
          <w:rFonts w:eastAsiaTheme="minorEastAsia" w:hint="eastAsia"/>
          <w:b/>
          <w:lang w:eastAsia="zh-CN"/>
        </w:rPr>
        <w:t xml:space="preserve">Observation </w:t>
      </w:r>
      <w:r w:rsidR="003653AE">
        <w:rPr>
          <w:rFonts w:eastAsiaTheme="minorEastAsia" w:hint="eastAsia"/>
          <w:b/>
          <w:lang w:eastAsia="zh-CN"/>
        </w:rPr>
        <w:t>5</w:t>
      </w:r>
      <w:r w:rsidRPr="00D26967">
        <w:rPr>
          <w:rFonts w:eastAsiaTheme="minorEastAsia" w:hint="eastAsia"/>
          <w:b/>
          <w:lang w:eastAsia="zh-CN"/>
        </w:rPr>
        <w:t xml:space="preserve">: The potential RAN specification impact of Solution 4b is </w:t>
      </w:r>
      <w:r w:rsidR="00FA1B15" w:rsidRPr="00D26967">
        <w:rPr>
          <w:rFonts w:eastAsiaTheme="minorEastAsia" w:hint="eastAsia"/>
          <w:b/>
          <w:lang w:eastAsia="zh-CN"/>
        </w:rPr>
        <w:t xml:space="preserve">only </w:t>
      </w:r>
      <w:r w:rsidRPr="00D26967">
        <w:rPr>
          <w:rFonts w:eastAsiaTheme="minorEastAsia" w:hint="eastAsia"/>
          <w:b/>
          <w:lang w:eastAsia="zh-CN"/>
        </w:rPr>
        <w:t>for over CP signalling</w:t>
      </w:r>
      <w:r w:rsidR="00FA1B15" w:rsidRPr="00D26967">
        <w:rPr>
          <w:rFonts w:eastAsiaTheme="minorEastAsia" w:hint="eastAsia"/>
          <w:b/>
          <w:lang w:eastAsia="zh-CN"/>
        </w:rPr>
        <w:t xml:space="preserve"> sub-s</w:t>
      </w:r>
      <w:r w:rsidR="0045622A">
        <w:rPr>
          <w:rFonts w:eastAsiaTheme="minorEastAsia" w:hint="eastAsia"/>
          <w:b/>
          <w:lang w:eastAsia="zh-CN"/>
        </w:rPr>
        <w:t>o</w:t>
      </w:r>
      <w:r w:rsidR="00FA1B15" w:rsidRPr="00D26967">
        <w:rPr>
          <w:rFonts w:eastAsiaTheme="minorEastAsia" w:hint="eastAsia"/>
          <w:b/>
          <w:lang w:eastAsia="zh-CN"/>
        </w:rPr>
        <w:t>lution</w:t>
      </w:r>
      <w:r w:rsidRPr="00D26967">
        <w:rPr>
          <w:rFonts w:eastAsiaTheme="minorEastAsia" w:hint="eastAsia"/>
          <w:b/>
          <w:lang w:eastAsia="zh-CN"/>
        </w:rPr>
        <w:t xml:space="preserve"> which may need </w:t>
      </w:r>
      <w:r w:rsidRPr="00D26967">
        <w:rPr>
          <w:rFonts w:eastAsiaTheme="minorEastAsia"/>
          <w:b/>
          <w:lang w:eastAsia="zh-CN"/>
        </w:rPr>
        <w:t>RRC segmentation</w:t>
      </w:r>
      <w:r w:rsidRPr="00D26967">
        <w:rPr>
          <w:rFonts w:eastAsiaTheme="minorEastAsia" w:hint="eastAsia"/>
          <w:b/>
          <w:lang w:eastAsia="zh-CN"/>
        </w:rPr>
        <w:t xml:space="preserve"> if </w:t>
      </w:r>
      <w:r w:rsidRPr="00D26967">
        <w:rPr>
          <w:rFonts w:eastAsiaTheme="minorEastAsia"/>
          <w:b/>
          <w:lang w:eastAsia="zh-CN"/>
        </w:rPr>
        <w:t>OAM does not do segmentation for model transfer/delivery</w:t>
      </w:r>
      <w:r w:rsidR="00240AB6" w:rsidRPr="00D26967">
        <w:rPr>
          <w:rFonts w:eastAsiaTheme="minorEastAsia" w:hint="eastAsia"/>
          <w:b/>
          <w:lang w:eastAsia="zh-CN"/>
        </w:rPr>
        <w:t xml:space="preserve"> and the model/model parameter size is larger the upper limitation of the signalling.</w:t>
      </w:r>
    </w:p>
    <w:p w14:paraId="5C4D3331" w14:textId="6E2BBCC6" w:rsidR="00772E06" w:rsidRPr="00BF7BD2" w:rsidRDefault="00772E06" w:rsidP="00772E06">
      <w:pPr>
        <w:pStyle w:val="3"/>
        <w:numPr>
          <w:ilvl w:val="0"/>
          <w:numId w:val="0"/>
        </w:numPr>
        <w:ind w:left="1304" w:hanging="1304"/>
        <w:rPr>
          <w:rFonts w:eastAsiaTheme="minorEastAsia"/>
          <w:b w:val="0"/>
          <w:sz w:val="20"/>
          <w:szCs w:val="20"/>
          <w:lang w:eastAsia="zh-CN"/>
        </w:rPr>
      </w:pPr>
      <w:r w:rsidRPr="00BF7BD2">
        <w:rPr>
          <w:rFonts w:eastAsiaTheme="minorEastAsia" w:hint="eastAsia"/>
          <w:b w:val="0"/>
          <w:sz w:val="20"/>
          <w:szCs w:val="20"/>
          <w:lang w:eastAsia="zh-CN"/>
        </w:rPr>
        <w:t>2.</w:t>
      </w:r>
      <w:r w:rsidR="00627137">
        <w:rPr>
          <w:rFonts w:eastAsiaTheme="minorEastAsia" w:hint="eastAsia"/>
          <w:b w:val="0"/>
          <w:sz w:val="20"/>
          <w:szCs w:val="20"/>
          <w:lang w:eastAsia="zh-CN"/>
        </w:rPr>
        <w:t>3</w:t>
      </w:r>
      <w:r>
        <w:rPr>
          <w:rFonts w:eastAsiaTheme="minorEastAsia" w:hint="eastAsia"/>
          <w:b w:val="0"/>
          <w:sz w:val="20"/>
          <w:szCs w:val="20"/>
          <w:lang w:eastAsia="zh-CN"/>
        </w:rPr>
        <w:t>.5</w:t>
      </w:r>
      <w:r w:rsidRPr="00BF7BD2">
        <w:rPr>
          <w:rFonts w:eastAsiaTheme="minorEastAsia" w:hint="eastAsia"/>
          <w:b w:val="0"/>
          <w:sz w:val="20"/>
          <w:szCs w:val="20"/>
          <w:lang w:eastAsia="zh-CN"/>
        </w:rPr>
        <w:tab/>
      </w:r>
      <w:r>
        <w:rPr>
          <w:rFonts w:eastAsiaTheme="minorEastAsia" w:hint="eastAsia"/>
          <w:b w:val="0"/>
          <w:sz w:val="20"/>
          <w:szCs w:val="20"/>
          <w:lang w:eastAsia="zh-CN"/>
        </w:rPr>
        <w:t>Short summary</w:t>
      </w:r>
    </w:p>
    <w:p w14:paraId="33B1B6AC" w14:textId="1143EC7C" w:rsidR="006E6F29" w:rsidRDefault="00772E06" w:rsidP="00AE03CC">
      <w:pPr>
        <w:pStyle w:val="a1"/>
        <w:jc w:val="left"/>
        <w:rPr>
          <w:rFonts w:eastAsiaTheme="minorEastAsia"/>
          <w:lang w:eastAsia="zh-CN"/>
        </w:rPr>
      </w:pPr>
      <w:r w:rsidRPr="00772E06">
        <w:rPr>
          <w:rFonts w:eastAsiaTheme="minorEastAsia" w:hint="eastAsia"/>
          <w:lang w:eastAsia="zh-CN"/>
        </w:rPr>
        <w:t>Based on the Observation 2-</w:t>
      </w:r>
      <w:r w:rsidR="003653AE">
        <w:rPr>
          <w:rFonts w:eastAsiaTheme="minorEastAsia" w:hint="eastAsia"/>
          <w:lang w:eastAsia="zh-CN"/>
        </w:rPr>
        <w:t>5</w:t>
      </w:r>
      <w:r w:rsidRPr="00772E06">
        <w:rPr>
          <w:rFonts w:eastAsiaTheme="minorEastAsia" w:hint="eastAsia"/>
          <w:lang w:eastAsia="zh-CN"/>
        </w:rPr>
        <w:t xml:space="preserve">, </w:t>
      </w:r>
      <w:r w:rsidR="006E6F29">
        <w:rPr>
          <w:rFonts w:eastAsiaTheme="minorEastAsia" w:hint="eastAsia"/>
          <w:lang w:eastAsia="zh-CN"/>
        </w:rPr>
        <w:t xml:space="preserve">RAN2 could </w:t>
      </w:r>
      <w:r w:rsidR="00AE03CC">
        <w:rPr>
          <w:rFonts w:eastAsiaTheme="minorEastAsia" w:hint="eastAsia"/>
          <w:lang w:eastAsia="zh-CN"/>
        </w:rPr>
        <w:t xml:space="preserve">not </w:t>
      </w:r>
      <w:r w:rsidR="006E6F29">
        <w:rPr>
          <w:rFonts w:eastAsiaTheme="minorEastAsia" w:hint="eastAsia"/>
          <w:lang w:eastAsia="zh-CN"/>
        </w:rPr>
        <w:t>make big progress for option 1b, 2b, 3b, 4a and 4b and can</w:t>
      </w:r>
      <w:r w:rsidR="003513AA">
        <w:rPr>
          <w:rFonts w:eastAsiaTheme="minorEastAsia" w:hint="eastAsia"/>
          <w:lang w:eastAsia="zh-CN"/>
        </w:rPr>
        <w:t xml:space="preserve"> firstl</w:t>
      </w:r>
      <w:r w:rsidR="009F702B">
        <w:rPr>
          <w:rFonts w:eastAsiaTheme="minorEastAsia" w:hint="eastAsia"/>
          <w:lang w:eastAsia="zh-CN"/>
        </w:rPr>
        <w:t>y focus on Solution 1a, 2a and 3a.</w:t>
      </w:r>
      <w:r w:rsidR="006E6F29">
        <w:rPr>
          <w:rFonts w:eastAsiaTheme="minorEastAsia" w:hint="eastAsia"/>
          <w:lang w:eastAsia="zh-CN"/>
        </w:rPr>
        <w:t xml:space="preserve"> Then, it is proposed that:</w:t>
      </w:r>
    </w:p>
    <w:p w14:paraId="711B6F4E" w14:textId="75D41335" w:rsidR="009F702B" w:rsidRDefault="009F702B" w:rsidP="001F5162">
      <w:pPr>
        <w:pStyle w:val="a1"/>
        <w:jc w:val="left"/>
        <w:rPr>
          <w:rFonts w:eastAsiaTheme="minorEastAsia"/>
          <w:b/>
          <w:lang w:eastAsia="zh-CN"/>
        </w:rPr>
      </w:pPr>
      <w:r w:rsidRPr="009F702B">
        <w:rPr>
          <w:rFonts w:eastAsiaTheme="minorEastAsia" w:hint="eastAsia"/>
          <w:b/>
          <w:lang w:eastAsia="zh-CN"/>
        </w:rPr>
        <w:t>Proposal 3: Solution 1a, 2a and 3a are prioritized for further</w:t>
      </w:r>
      <w:r w:rsidR="00E5166E">
        <w:rPr>
          <w:rFonts w:eastAsiaTheme="minorEastAsia" w:hint="eastAsia"/>
          <w:b/>
          <w:lang w:eastAsia="zh-CN"/>
        </w:rPr>
        <w:t xml:space="preserve"> </w:t>
      </w:r>
      <w:r w:rsidRPr="009F702B">
        <w:rPr>
          <w:rFonts w:eastAsiaTheme="minorEastAsia" w:hint="eastAsia"/>
          <w:b/>
          <w:lang w:eastAsia="zh-CN"/>
        </w:rPr>
        <w:t>study for Model transfer/delivery.</w:t>
      </w:r>
    </w:p>
    <w:bookmarkEnd w:id="6"/>
    <w:bookmarkEnd w:id="7"/>
    <w:p w14:paraId="30ADD2B0" w14:textId="77777777" w:rsidR="00783FF5" w:rsidRPr="001D376B" w:rsidRDefault="00DD35F2" w:rsidP="00DD35F2">
      <w:pPr>
        <w:pStyle w:val="1"/>
        <w:jc w:val="both"/>
        <w:rPr>
          <w:b w:val="0"/>
          <w:szCs w:val="28"/>
        </w:rPr>
      </w:pPr>
      <w:r w:rsidRPr="001C008C">
        <w:rPr>
          <w:b w:val="0"/>
          <w:szCs w:val="28"/>
        </w:rPr>
        <w:t>Conclusion</w:t>
      </w:r>
    </w:p>
    <w:p w14:paraId="7D649EF8" w14:textId="77777777" w:rsidR="00420A58" w:rsidRDefault="00EB0524" w:rsidP="00D80B0B">
      <w:pPr>
        <w:pStyle w:val="a1"/>
        <w:jc w:val="left"/>
        <w:rPr>
          <w:rFonts w:eastAsiaTheme="minorEastAsia"/>
          <w:noProof/>
          <w:lang w:eastAsia="zh-CN"/>
        </w:rPr>
      </w:pPr>
      <w:r w:rsidRPr="001D376B">
        <w:rPr>
          <w:rFonts w:eastAsiaTheme="minorEastAsia"/>
          <w:noProof/>
          <w:lang w:eastAsia="zh-CN"/>
        </w:rPr>
        <w:t xml:space="preserve">In this </w:t>
      </w:r>
      <w:r w:rsidR="00A624CA">
        <w:rPr>
          <w:rFonts w:eastAsiaTheme="minorEastAsia"/>
          <w:noProof/>
          <w:lang w:eastAsia="zh-CN"/>
        </w:rPr>
        <w:t xml:space="preserve">document, </w:t>
      </w:r>
      <w:r w:rsidR="000E0801">
        <w:rPr>
          <w:rFonts w:eastAsiaTheme="minorEastAsia" w:hint="eastAsia"/>
          <w:noProof/>
          <w:lang w:eastAsia="zh-CN"/>
        </w:rPr>
        <w:t>the progress in both RAN1 and RAN2 are provided for information, and we study the RAN2 impacts brought the current RAN1 agreements and the solutions identified in TR in Rel-18. And the following obserations and proposals are provided:</w:t>
      </w:r>
    </w:p>
    <w:p w14:paraId="4B1BF8EC" w14:textId="4FB969F5" w:rsidR="00CE03B5" w:rsidRPr="00E444FE" w:rsidRDefault="00420A58" w:rsidP="00D80B0B">
      <w:pPr>
        <w:pStyle w:val="a1"/>
        <w:jc w:val="left"/>
        <w:rPr>
          <w:rFonts w:eastAsiaTheme="minorEastAsia"/>
          <w:i/>
          <w:noProof/>
          <w:u w:val="single"/>
          <w:lang w:eastAsia="zh-CN"/>
        </w:rPr>
      </w:pPr>
      <w:r w:rsidRPr="00E444FE">
        <w:rPr>
          <w:rFonts w:eastAsiaTheme="minorEastAsia" w:hint="eastAsia"/>
          <w:i/>
          <w:noProof/>
          <w:u w:val="single"/>
          <w:lang w:eastAsia="zh-CN"/>
        </w:rPr>
        <w:t>RAN1 progress and impacts:</w:t>
      </w:r>
    </w:p>
    <w:p w14:paraId="04A47927" w14:textId="77777777" w:rsidR="003653AE" w:rsidRDefault="003653AE" w:rsidP="003653AE">
      <w:pPr>
        <w:pStyle w:val="a1"/>
        <w:spacing w:after="180"/>
        <w:jc w:val="left"/>
        <w:rPr>
          <w:rFonts w:eastAsia="Arial Unicode MS"/>
          <w:b/>
          <w:lang w:eastAsia="zh-CN"/>
        </w:rPr>
      </w:pPr>
      <w:r w:rsidRPr="0054588C">
        <w:rPr>
          <w:rFonts w:eastAsia="Arial Unicode MS" w:hint="eastAsia"/>
          <w:b/>
          <w:lang w:eastAsia="zh-CN"/>
        </w:rPr>
        <w:t xml:space="preserve">Observation </w:t>
      </w:r>
      <w:r>
        <w:rPr>
          <w:rFonts w:eastAsia="Arial Unicode MS" w:hint="eastAsia"/>
          <w:b/>
          <w:lang w:eastAsia="zh-CN"/>
        </w:rPr>
        <w:t>1</w:t>
      </w:r>
      <w:r w:rsidRPr="0054588C">
        <w:rPr>
          <w:rFonts w:eastAsia="Arial Unicode MS" w:hint="eastAsia"/>
          <w:b/>
          <w:lang w:eastAsia="zh-CN"/>
        </w:rPr>
        <w:t>:</w:t>
      </w:r>
      <w:r>
        <w:rPr>
          <w:rFonts w:eastAsia="Arial Unicode MS" w:hint="eastAsia"/>
          <w:b/>
          <w:lang w:eastAsia="zh-CN"/>
        </w:rPr>
        <w:t xml:space="preserve"> In Case z4, model transfer/delivery procedure at least consists of at least:</w:t>
      </w:r>
    </w:p>
    <w:p w14:paraId="34C87182" w14:textId="77777777" w:rsidR="003653AE" w:rsidRDefault="003653AE" w:rsidP="003653AE">
      <w:pPr>
        <w:pStyle w:val="a1"/>
        <w:numPr>
          <w:ilvl w:val="0"/>
          <w:numId w:val="42"/>
        </w:numPr>
        <w:spacing w:after="180"/>
        <w:jc w:val="left"/>
        <w:rPr>
          <w:rFonts w:eastAsia="Arial Unicode MS"/>
          <w:b/>
          <w:lang w:eastAsia="zh-CN"/>
        </w:rPr>
      </w:pPr>
      <w:r>
        <w:rPr>
          <w:rFonts w:eastAsia="Arial Unicode MS" w:hint="eastAsia"/>
          <w:b/>
          <w:lang w:eastAsia="zh-CN"/>
        </w:rPr>
        <w:t>reporting to NW the known model structure(s) from the UE;</w:t>
      </w:r>
    </w:p>
    <w:p w14:paraId="08B765BE" w14:textId="77777777" w:rsidR="003653AE" w:rsidRDefault="003653AE" w:rsidP="003653AE">
      <w:pPr>
        <w:pStyle w:val="a1"/>
        <w:numPr>
          <w:ilvl w:val="0"/>
          <w:numId w:val="42"/>
        </w:numPr>
        <w:spacing w:after="180"/>
        <w:jc w:val="left"/>
        <w:rPr>
          <w:rFonts w:eastAsia="Arial Unicode MS"/>
          <w:b/>
          <w:lang w:eastAsia="zh-CN"/>
        </w:rPr>
      </w:pPr>
      <w:proofErr w:type="gramStart"/>
      <w:r>
        <w:rPr>
          <w:rFonts w:eastAsia="Arial Unicode MS" w:hint="eastAsia"/>
          <w:b/>
          <w:lang w:eastAsia="zh-CN"/>
        </w:rPr>
        <w:t>delivery</w:t>
      </w:r>
      <w:proofErr w:type="gramEnd"/>
      <w:r>
        <w:rPr>
          <w:rFonts w:eastAsia="Arial Unicode MS" w:hint="eastAsia"/>
          <w:b/>
          <w:lang w:eastAsia="zh-CN"/>
        </w:rPr>
        <w:t xml:space="preserve"> of </w:t>
      </w:r>
      <w:r w:rsidRPr="0054588C">
        <w:rPr>
          <w:rFonts w:eastAsia="Arial Unicode MS" w:hint="eastAsia"/>
          <w:b/>
          <w:lang w:eastAsia="zh-CN"/>
        </w:rPr>
        <w:t xml:space="preserve">parameters for the supported known model </w:t>
      </w:r>
      <w:r w:rsidRPr="0054588C">
        <w:rPr>
          <w:rFonts w:eastAsia="Arial Unicode MS"/>
          <w:b/>
          <w:lang w:eastAsia="zh-CN"/>
        </w:rPr>
        <w:t>structures</w:t>
      </w:r>
      <w:r>
        <w:rPr>
          <w:rFonts w:eastAsia="Arial Unicode MS" w:hint="eastAsia"/>
          <w:b/>
          <w:lang w:eastAsia="zh-CN"/>
        </w:rPr>
        <w:t xml:space="preserve"> from the NW</w:t>
      </w:r>
      <w:r w:rsidRPr="0054588C">
        <w:rPr>
          <w:rFonts w:eastAsia="Arial Unicode MS" w:hint="eastAsia"/>
          <w:b/>
          <w:lang w:eastAsia="zh-CN"/>
        </w:rPr>
        <w:t xml:space="preserve"> </w:t>
      </w:r>
      <w:r>
        <w:rPr>
          <w:rFonts w:eastAsia="Arial Unicode MS" w:hint="eastAsia"/>
          <w:b/>
          <w:lang w:eastAsia="zh-CN"/>
        </w:rPr>
        <w:t>to the UE</w:t>
      </w:r>
      <w:r w:rsidRPr="0054588C">
        <w:rPr>
          <w:rFonts w:eastAsia="Arial Unicode MS" w:hint="eastAsia"/>
          <w:b/>
          <w:lang w:eastAsia="zh-CN"/>
        </w:rPr>
        <w:t>.</w:t>
      </w:r>
    </w:p>
    <w:p w14:paraId="0D0BDE5E" w14:textId="77777777" w:rsidR="00420A58" w:rsidRDefault="00420A58" w:rsidP="00420A58">
      <w:pPr>
        <w:spacing w:before="120" w:after="120"/>
        <w:rPr>
          <w:rFonts w:eastAsiaTheme="minorEastAsia"/>
          <w:b/>
          <w:lang w:eastAsia="zh-CN"/>
        </w:rPr>
      </w:pPr>
      <w:r w:rsidRPr="005550F9">
        <w:rPr>
          <w:rFonts w:eastAsiaTheme="minorEastAsia" w:hint="eastAsia"/>
          <w:b/>
          <w:lang w:eastAsia="zh-CN"/>
        </w:rPr>
        <w:t xml:space="preserve">Proposal </w:t>
      </w:r>
      <w:r>
        <w:rPr>
          <w:rFonts w:eastAsiaTheme="minorEastAsia" w:hint="eastAsia"/>
          <w:b/>
          <w:lang w:eastAsia="zh-CN"/>
        </w:rPr>
        <w:t>1</w:t>
      </w:r>
      <w:r w:rsidRPr="005550F9">
        <w:rPr>
          <w:rFonts w:eastAsiaTheme="minorEastAsia" w:hint="eastAsia"/>
          <w:b/>
          <w:lang w:eastAsia="zh-CN"/>
        </w:rPr>
        <w:t>: RAN2</w:t>
      </w:r>
      <w:r>
        <w:rPr>
          <w:rFonts w:eastAsiaTheme="minorEastAsia" w:hint="eastAsia"/>
          <w:b/>
          <w:lang w:eastAsia="zh-CN"/>
        </w:rPr>
        <w:t xml:space="preserve"> studies the impacts of model transfer/delivery in Case z4 which consists of at least:</w:t>
      </w:r>
    </w:p>
    <w:p w14:paraId="1B5E63DD" w14:textId="77777777" w:rsidR="00420A58" w:rsidRDefault="00420A58" w:rsidP="00420A58">
      <w:pPr>
        <w:pStyle w:val="a1"/>
        <w:numPr>
          <w:ilvl w:val="0"/>
          <w:numId w:val="42"/>
        </w:numPr>
        <w:spacing w:after="180"/>
        <w:jc w:val="left"/>
        <w:rPr>
          <w:rFonts w:eastAsia="Arial Unicode MS"/>
          <w:b/>
          <w:lang w:eastAsia="zh-CN"/>
        </w:rPr>
      </w:pPr>
      <w:r>
        <w:rPr>
          <w:rFonts w:eastAsia="Arial Unicode MS" w:hint="eastAsia"/>
          <w:b/>
          <w:lang w:eastAsia="zh-CN"/>
        </w:rPr>
        <w:t>reporting to NW the known model structures from the UE;</w:t>
      </w:r>
    </w:p>
    <w:p w14:paraId="0F29D31B" w14:textId="77777777" w:rsidR="00420A58" w:rsidRDefault="00420A58" w:rsidP="00420A58">
      <w:pPr>
        <w:pStyle w:val="a1"/>
        <w:numPr>
          <w:ilvl w:val="0"/>
          <w:numId w:val="42"/>
        </w:numPr>
        <w:spacing w:after="180"/>
        <w:jc w:val="left"/>
        <w:rPr>
          <w:rFonts w:eastAsia="Arial Unicode MS"/>
          <w:b/>
          <w:lang w:eastAsia="zh-CN"/>
        </w:rPr>
      </w:pPr>
      <w:proofErr w:type="gramStart"/>
      <w:r>
        <w:rPr>
          <w:rFonts w:eastAsia="Arial Unicode MS" w:hint="eastAsia"/>
          <w:b/>
          <w:lang w:eastAsia="zh-CN"/>
        </w:rPr>
        <w:t>delivery</w:t>
      </w:r>
      <w:proofErr w:type="gramEnd"/>
      <w:r>
        <w:rPr>
          <w:rFonts w:eastAsia="Arial Unicode MS" w:hint="eastAsia"/>
          <w:b/>
          <w:lang w:eastAsia="zh-CN"/>
        </w:rPr>
        <w:t xml:space="preserve"> of </w:t>
      </w:r>
      <w:r w:rsidRPr="0054588C">
        <w:rPr>
          <w:rFonts w:eastAsia="Arial Unicode MS" w:hint="eastAsia"/>
          <w:b/>
          <w:lang w:eastAsia="zh-CN"/>
        </w:rPr>
        <w:t xml:space="preserve">parameters for the supported known model </w:t>
      </w:r>
      <w:r w:rsidRPr="0054588C">
        <w:rPr>
          <w:rFonts w:eastAsia="Arial Unicode MS"/>
          <w:b/>
          <w:lang w:eastAsia="zh-CN"/>
        </w:rPr>
        <w:t>structures</w:t>
      </w:r>
      <w:r>
        <w:rPr>
          <w:rFonts w:eastAsia="Arial Unicode MS" w:hint="eastAsia"/>
          <w:b/>
          <w:lang w:eastAsia="zh-CN"/>
        </w:rPr>
        <w:t xml:space="preserve"> from the NW</w:t>
      </w:r>
      <w:r w:rsidRPr="0054588C">
        <w:rPr>
          <w:rFonts w:eastAsia="Arial Unicode MS" w:hint="eastAsia"/>
          <w:b/>
          <w:lang w:eastAsia="zh-CN"/>
        </w:rPr>
        <w:t xml:space="preserve"> </w:t>
      </w:r>
      <w:r>
        <w:rPr>
          <w:rFonts w:eastAsia="Arial Unicode MS" w:hint="eastAsia"/>
          <w:b/>
          <w:lang w:eastAsia="zh-CN"/>
        </w:rPr>
        <w:t>to the UE</w:t>
      </w:r>
      <w:r w:rsidRPr="0054588C">
        <w:rPr>
          <w:rFonts w:eastAsia="Arial Unicode MS" w:hint="eastAsia"/>
          <w:b/>
          <w:lang w:eastAsia="zh-CN"/>
        </w:rPr>
        <w:t>.</w:t>
      </w:r>
    </w:p>
    <w:p w14:paraId="529460AA" w14:textId="77777777" w:rsidR="00420A58" w:rsidRPr="00C933A0" w:rsidRDefault="00420A58" w:rsidP="00420A58">
      <w:pPr>
        <w:pStyle w:val="a1"/>
        <w:jc w:val="left"/>
        <w:rPr>
          <w:rFonts w:eastAsiaTheme="minorEastAsia"/>
          <w:b/>
          <w:lang w:val="en-GB" w:eastAsia="zh-CN"/>
        </w:rPr>
      </w:pPr>
      <w:r>
        <w:rPr>
          <w:rFonts w:eastAsiaTheme="minorEastAsia"/>
          <w:b/>
          <w:lang w:val="en-GB" w:eastAsia="zh-CN"/>
        </w:rPr>
        <w:t>Proposal 2</w:t>
      </w:r>
      <w:r w:rsidRPr="00D4020C">
        <w:rPr>
          <w:rFonts w:eastAsiaTheme="minorEastAsia"/>
          <w:b/>
          <w:lang w:val="en-GB" w:eastAsia="zh-CN"/>
        </w:rPr>
        <w:t>: RAN2 waits for more progress from RAN1 to study the z4 procedure</w:t>
      </w:r>
      <w:r>
        <w:rPr>
          <w:rFonts w:eastAsiaTheme="minorEastAsia" w:hint="eastAsia"/>
          <w:b/>
          <w:lang w:val="en-GB" w:eastAsia="zh-CN"/>
        </w:rPr>
        <w:t xml:space="preserve"> </w:t>
      </w:r>
      <w:r w:rsidRPr="00D4020C">
        <w:rPr>
          <w:rFonts w:eastAsiaTheme="minorEastAsia"/>
          <w:b/>
          <w:lang w:val="en-GB" w:eastAsia="zh-CN"/>
        </w:rPr>
        <w:t>details of procedure in Case z4.</w:t>
      </w:r>
    </w:p>
    <w:p w14:paraId="5BAA0E41" w14:textId="2AB2BB64" w:rsidR="00420A58" w:rsidRPr="00E444FE" w:rsidRDefault="00420A58" w:rsidP="00E444FE">
      <w:pPr>
        <w:pStyle w:val="a1"/>
        <w:spacing w:after="180"/>
        <w:jc w:val="left"/>
        <w:rPr>
          <w:rFonts w:eastAsia="Arial Unicode MS"/>
          <w:u w:val="single"/>
          <w:lang w:val="en-GB" w:eastAsia="zh-CN"/>
        </w:rPr>
      </w:pPr>
      <w:r w:rsidRPr="00E444FE">
        <w:rPr>
          <w:rFonts w:eastAsia="Arial Unicode MS" w:hint="eastAsia"/>
          <w:i/>
          <w:u w:val="single"/>
          <w:lang w:val="en-GB" w:eastAsia="zh-CN"/>
        </w:rPr>
        <w:t>Analysis on Solutions in TR</w:t>
      </w:r>
      <w:r>
        <w:rPr>
          <w:rFonts w:eastAsia="Arial Unicode MS" w:hint="eastAsia"/>
          <w:u w:val="single"/>
          <w:lang w:val="en-GB" w:eastAsia="zh-CN"/>
        </w:rPr>
        <w:t>:</w:t>
      </w:r>
    </w:p>
    <w:p w14:paraId="0BA7FD0B" w14:textId="77777777" w:rsidR="003653AE" w:rsidRPr="00D26967" w:rsidRDefault="003653AE" w:rsidP="003653AE">
      <w:pPr>
        <w:pStyle w:val="a1"/>
        <w:jc w:val="left"/>
        <w:rPr>
          <w:rFonts w:eastAsiaTheme="minorEastAsia"/>
          <w:b/>
          <w:lang w:eastAsia="zh-CN"/>
        </w:rPr>
      </w:pPr>
      <w:r w:rsidRPr="00D26967">
        <w:rPr>
          <w:rFonts w:eastAsia="宋体" w:hint="eastAsia"/>
          <w:b/>
          <w:iCs/>
          <w:lang w:eastAsia="zh-CN"/>
        </w:rPr>
        <w:t xml:space="preserve">Observation </w:t>
      </w:r>
      <w:r>
        <w:rPr>
          <w:rFonts w:eastAsia="宋体" w:hint="eastAsia"/>
          <w:b/>
          <w:iCs/>
          <w:lang w:eastAsia="zh-CN"/>
        </w:rPr>
        <w:t>2</w:t>
      </w:r>
      <w:r w:rsidRPr="00D26967">
        <w:rPr>
          <w:rFonts w:eastAsia="宋体" w:hint="eastAsia"/>
          <w:b/>
          <w:iCs/>
          <w:lang w:eastAsia="zh-CN"/>
        </w:rPr>
        <w:t>: T</w:t>
      </w:r>
      <w:r w:rsidRPr="00D26967">
        <w:rPr>
          <w:rFonts w:eastAsiaTheme="minorEastAsia" w:hint="eastAsia"/>
          <w:b/>
          <w:lang w:eastAsia="zh-CN"/>
        </w:rPr>
        <w:t xml:space="preserve">he network entity which is responsible of AI/ML model transfer/delivery in Option 1a, 2a and 3a should be the entity which </w:t>
      </w:r>
      <w:r w:rsidRPr="00C668CE">
        <w:rPr>
          <w:rFonts w:eastAsiaTheme="minorEastAsia"/>
          <w:b/>
          <w:lang w:eastAsia="zh-CN"/>
        </w:rPr>
        <w:t>performs reception of the report from the UE for the</w:t>
      </w:r>
      <w:r w:rsidRPr="00D26967">
        <w:rPr>
          <w:rFonts w:eastAsiaTheme="minorEastAsia" w:hint="eastAsia"/>
          <w:b/>
          <w:lang w:eastAsia="zh-CN"/>
        </w:rPr>
        <w:t xml:space="preserve"> known model structure(s) and delivers parameters for the supported known model </w:t>
      </w:r>
      <w:r w:rsidRPr="00D26967">
        <w:rPr>
          <w:rFonts w:eastAsiaTheme="minorEastAsia"/>
          <w:b/>
          <w:lang w:eastAsia="zh-CN"/>
        </w:rPr>
        <w:t>structures</w:t>
      </w:r>
      <w:r w:rsidRPr="00D26967">
        <w:rPr>
          <w:rFonts w:eastAsiaTheme="minorEastAsia" w:hint="eastAsia"/>
          <w:b/>
          <w:lang w:eastAsia="zh-CN"/>
        </w:rPr>
        <w:t xml:space="preserve"> to the UE with </w:t>
      </w:r>
      <w:r w:rsidRPr="00D26967">
        <w:rPr>
          <w:rFonts w:eastAsiaTheme="minorEastAsia"/>
          <w:b/>
          <w:lang w:eastAsia="zh-CN"/>
        </w:rPr>
        <w:t>corresponding</w:t>
      </w:r>
      <w:r w:rsidRPr="00D26967">
        <w:rPr>
          <w:rFonts w:eastAsiaTheme="minorEastAsia" w:hint="eastAsia"/>
          <w:b/>
          <w:lang w:eastAsia="zh-CN"/>
        </w:rPr>
        <w:t xml:space="preserve"> </w:t>
      </w:r>
      <w:r w:rsidRPr="00D26967">
        <w:rPr>
          <w:rFonts w:eastAsiaTheme="minorEastAsia"/>
          <w:b/>
          <w:lang w:eastAsia="zh-CN"/>
        </w:rPr>
        <w:t>signaling</w:t>
      </w:r>
      <w:r w:rsidRPr="00D26967">
        <w:rPr>
          <w:rFonts w:eastAsiaTheme="minorEastAsia" w:hint="eastAsia"/>
          <w:b/>
          <w:lang w:eastAsia="zh-CN"/>
        </w:rPr>
        <w:t>. That is:</w:t>
      </w:r>
    </w:p>
    <w:p w14:paraId="46A350C8" w14:textId="77777777" w:rsidR="003653AE" w:rsidRPr="00D26967" w:rsidRDefault="003653AE" w:rsidP="003653AE">
      <w:pPr>
        <w:pStyle w:val="a1"/>
        <w:numPr>
          <w:ilvl w:val="0"/>
          <w:numId w:val="36"/>
        </w:numPr>
        <w:jc w:val="left"/>
        <w:rPr>
          <w:rFonts w:eastAsiaTheme="minorEastAsia"/>
          <w:b/>
          <w:lang w:eastAsia="zh-CN"/>
        </w:rPr>
      </w:pPr>
      <w:r w:rsidRPr="00D26967">
        <w:rPr>
          <w:rFonts w:eastAsiaTheme="minorEastAsia" w:hint="eastAsia"/>
          <w:b/>
          <w:lang w:eastAsia="zh-CN"/>
        </w:rPr>
        <w:t xml:space="preserve">Solution 1a: </w:t>
      </w:r>
      <w:proofErr w:type="spellStart"/>
      <w:r w:rsidRPr="00D26967">
        <w:rPr>
          <w:rFonts w:eastAsiaTheme="minorEastAsia" w:hint="eastAsia"/>
          <w:b/>
          <w:lang w:eastAsia="zh-CN"/>
        </w:rPr>
        <w:t>gNB</w:t>
      </w:r>
      <w:proofErr w:type="spellEnd"/>
      <w:r w:rsidRPr="00D26967">
        <w:rPr>
          <w:rFonts w:eastAsiaTheme="minorEastAsia" w:hint="eastAsia"/>
          <w:b/>
          <w:lang w:eastAsia="zh-CN"/>
        </w:rPr>
        <w:t xml:space="preserve"> can </w:t>
      </w:r>
      <w:r>
        <w:rPr>
          <w:rFonts w:eastAsiaTheme="minorEastAsia" w:hint="eastAsia"/>
          <w:b/>
          <w:lang w:eastAsia="zh-CN"/>
        </w:rPr>
        <w:t>receive the</w:t>
      </w:r>
      <w:r w:rsidRPr="00D26967">
        <w:rPr>
          <w:rFonts w:eastAsiaTheme="minorEastAsia" w:hint="eastAsia"/>
          <w:b/>
          <w:lang w:eastAsia="zh-CN"/>
        </w:rPr>
        <w:t xml:space="preserve"> known model structures </w:t>
      </w:r>
      <w:r>
        <w:rPr>
          <w:rFonts w:eastAsiaTheme="minorEastAsia" w:hint="eastAsia"/>
          <w:b/>
          <w:lang w:eastAsia="zh-CN"/>
        </w:rPr>
        <w:t>from</w:t>
      </w:r>
      <w:r w:rsidRPr="00D26967">
        <w:rPr>
          <w:rFonts w:eastAsiaTheme="minorEastAsia" w:hint="eastAsia"/>
          <w:b/>
          <w:lang w:eastAsia="zh-CN"/>
        </w:rPr>
        <w:t xml:space="preserve"> UE and send parameters for one or more of supported known model </w:t>
      </w:r>
      <w:r w:rsidRPr="00D26967">
        <w:rPr>
          <w:rFonts w:eastAsiaTheme="minorEastAsia"/>
          <w:b/>
          <w:lang w:eastAsia="zh-CN"/>
        </w:rPr>
        <w:t>structure</w:t>
      </w:r>
      <w:r w:rsidRPr="00D26967">
        <w:rPr>
          <w:rFonts w:eastAsiaTheme="minorEastAsia" w:hint="eastAsia"/>
          <w:b/>
          <w:lang w:eastAsia="zh-CN"/>
        </w:rPr>
        <w:t xml:space="preserve">(s) to UE via RRC </w:t>
      </w:r>
      <w:r w:rsidRPr="00D26967">
        <w:rPr>
          <w:rFonts w:eastAsiaTheme="minorEastAsia"/>
          <w:b/>
          <w:lang w:eastAsia="zh-CN"/>
        </w:rPr>
        <w:t>signaling</w:t>
      </w:r>
      <w:r w:rsidRPr="00D26967">
        <w:rPr>
          <w:rFonts w:eastAsiaTheme="minorEastAsia" w:hint="eastAsia"/>
          <w:b/>
          <w:lang w:eastAsia="zh-CN"/>
        </w:rPr>
        <w:t>;</w:t>
      </w:r>
    </w:p>
    <w:p w14:paraId="025EF4EF" w14:textId="77777777" w:rsidR="003653AE" w:rsidRPr="00D26967" w:rsidRDefault="003653AE" w:rsidP="003653AE">
      <w:pPr>
        <w:pStyle w:val="a1"/>
        <w:numPr>
          <w:ilvl w:val="0"/>
          <w:numId w:val="36"/>
        </w:numPr>
        <w:jc w:val="left"/>
        <w:rPr>
          <w:rFonts w:eastAsiaTheme="minorEastAsia"/>
          <w:b/>
          <w:lang w:eastAsia="zh-CN"/>
        </w:rPr>
      </w:pPr>
      <w:r w:rsidRPr="00D26967">
        <w:rPr>
          <w:rFonts w:eastAsiaTheme="minorEastAsia" w:hint="eastAsia"/>
          <w:b/>
          <w:lang w:eastAsia="zh-CN"/>
        </w:rPr>
        <w:t xml:space="preserve">Solution 2a: </w:t>
      </w:r>
      <w:r w:rsidRPr="00D26967">
        <w:rPr>
          <w:b/>
        </w:rPr>
        <w:t>Core Network (except LMF)</w:t>
      </w:r>
      <w:r w:rsidRPr="00D26967">
        <w:rPr>
          <w:rFonts w:eastAsiaTheme="minorEastAsia" w:hint="eastAsia"/>
          <w:b/>
          <w:lang w:eastAsia="zh-CN"/>
        </w:rPr>
        <w:t xml:space="preserve"> can </w:t>
      </w:r>
      <w:r>
        <w:rPr>
          <w:rFonts w:eastAsiaTheme="minorEastAsia" w:hint="eastAsia"/>
          <w:b/>
          <w:lang w:eastAsia="zh-CN"/>
        </w:rPr>
        <w:t>receive the</w:t>
      </w:r>
      <w:r w:rsidRPr="00D26967" w:rsidDel="00240D62">
        <w:rPr>
          <w:rFonts w:eastAsiaTheme="minorEastAsia" w:hint="eastAsia"/>
          <w:b/>
          <w:lang w:eastAsia="zh-CN"/>
        </w:rPr>
        <w:t xml:space="preserve"> </w:t>
      </w:r>
      <w:r w:rsidRPr="00D26967">
        <w:rPr>
          <w:rFonts w:eastAsiaTheme="minorEastAsia" w:hint="eastAsia"/>
          <w:b/>
          <w:lang w:eastAsia="zh-CN"/>
        </w:rPr>
        <w:t xml:space="preserve">known model structures </w:t>
      </w:r>
      <w:r>
        <w:rPr>
          <w:rFonts w:eastAsiaTheme="minorEastAsia" w:hint="eastAsia"/>
          <w:b/>
          <w:lang w:eastAsia="zh-CN"/>
        </w:rPr>
        <w:t>from</w:t>
      </w:r>
      <w:r w:rsidRPr="00D26967">
        <w:rPr>
          <w:rFonts w:eastAsiaTheme="minorEastAsia" w:hint="eastAsia"/>
          <w:b/>
          <w:lang w:eastAsia="zh-CN"/>
        </w:rPr>
        <w:t xml:space="preserve"> UE and send parameters for one or more of supported known model </w:t>
      </w:r>
      <w:r w:rsidRPr="00D26967">
        <w:rPr>
          <w:rFonts w:eastAsiaTheme="minorEastAsia"/>
          <w:b/>
          <w:lang w:eastAsia="zh-CN"/>
        </w:rPr>
        <w:t>structure</w:t>
      </w:r>
      <w:r w:rsidRPr="00D26967">
        <w:rPr>
          <w:rFonts w:eastAsiaTheme="minorEastAsia" w:hint="eastAsia"/>
          <w:b/>
          <w:lang w:eastAsia="zh-CN"/>
        </w:rPr>
        <w:t xml:space="preserve">(s) to UE via NAS </w:t>
      </w:r>
      <w:r w:rsidRPr="00D26967">
        <w:rPr>
          <w:rFonts w:eastAsiaTheme="minorEastAsia"/>
          <w:b/>
          <w:lang w:eastAsia="zh-CN"/>
        </w:rPr>
        <w:t>signaling</w:t>
      </w:r>
      <w:r w:rsidRPr="00D26967">
        <w:rPr>
          <w:rFonts w:eastAsiaTheme="minorEastAsia" w:hint="eastAsia"/>
          <w:b/>
          <w:lang w:eastAsia="zh-CN"/>
        </w:rPr>
        <w:t>;</w:t>
      </w:r>
    </w:p>
    <w:p w14:paraId="0FE713FF" w14:textId="77777777" w:rsidR="003653AE" w:rsidRPr="00D26967" w:rsidRDefault="003653AE" w:rsidP="003653AE">
      <w:pPr>
        <w:pStyle w:val="a1"/>
        <w:numPr>
          <w:ilvl w:val="0"/>
          <w:numId w:val="36"/>
        </w:numPr>
        <w:spacing w:after="180"/>
        <w:jc w:val="left"/>
        <w:rPr>
          <w:rFonts w:eastAsiaTheme="minorEastAsia"/>
          <w:b/>
          <w:lang w:val="en-GB" w:eastAsia="zh-CN"/>
        </w:rPr>
      </w:pPr>
      <w:r w:rsidRPr="00D26967">
        <w:rPr>
          <w:rFonts w:eastAsiaTheme="minorEastAsia" w:hint="eastAsia"/>
          <w:b/>
          <w:lang w:eastAsia="zh-CN"/>
        </w:rPr>
        <w:lastRenderedPageBreak/>
        <w:t xml:space="preserve">Solution 3a: LMF can </w:t>
      </w:r>
      <w:r>
        <w:rPr>
          <w:rFonts w:eastAsiaTheme="minorEastAsia" w:hint="eastAsia"/>
          <w:b/>
          <w:lang w:eastAsia="zh-CN"/>
        </w:rPr>
        <w:t>receive the</w:t>
      </w:r>
      <w:r w:rsidRPr="00D26967">
        <w:rPr>
          <w:rFonts w:eastAsiaTheme="minorEastAsia" w:hint="eastAsia"/>
          <w:b/>
          <w:lang w:eastAsia="zh-CN"/>
        </w:rPr>
        <w:t xml:space="preserve"> known model structures </w:t>
      </w:r>
      <w:r>
        <w:rPr>
          <w:rFonts w:eastAsiaTheme="minorEastAsia" w:hint="eastAsia"/>
          <w:b/>
          <w:lang w:eastAsia="zh-CN"/>
        </w:rPr>
        <w:t>from</w:t>
      </w:r>
      <w:r w:rsidRPr="00D26967">
        <w:rPr>
          <w:rFonts w:eastAsiaTheme="minorEastAsia" w:hint="eastAsia"/>
          <w:b/>
          <w:lang w:eastAsia="zh-CN"/>
        </w:rPr>
        <w:t xml:space="preserve"> UE and send parameters for one or more of supported known model </w:t>
      </w:r>
      <w:r w:rsidRPr="00D26967">
        <w:rPr>
          <w:rFonts w:eastAsiaTheme="minorEastAsia"/>
          <w:b/>
          <w:lang w:eastAsia="zh-CN"/>
        </w:rPr>
        <w:t>structure</w:t>
      </w:r>
      <w:r w:rsidRPr="00D26967">
        <w:rPr>
          <w:rFonts w:eastAsiaTheme="minorEastAsia" w:hint="eastAsia"/>
          <w:b/>
          <w:lang w:eastAsia="zh-CN"/>
        </w:rPr>
        <w:t xml:space="preserve">(s) to UE via LPP </w:t>
      </w:r>
      <w:r w:rsidRPr="00D26967">
        <w:rPr>
          <w:rFonts w:eastAsiaTheme="minorEastAsia"/>
          <w:b/>
          <w:lang w:eastAsia="zh-CN"/>
        </w:rPr>
        <w:t>signaling</w:t>
      </w:r>
      <w:r w:rsidRPr="00D26967">
        <w:rPr>
          <w:rFonts w:eastAsiaTheme="minorEastAsia" w:hint="eastAsia"/>
          <w:b/>
          <w:lang w:eastAsia="zh-CN"/>
        </w:rPr>
        <w:t>.</w:t>
      </w:r>
    </w:p>
    <w:p w14:paraId="750AB90C" w14:textId="77777777" w:rsidR="003653AE" w:rsidRDefault="003653AE" w:rsidP="001476BC">
      <w:pPr>
        <w:pStyle w:val="a1"/>
        <w:jc w:val="left"/>
        <w:rPr>
          <w:rFonts w:eastAsiaTheme="minorEastAsia"/>
          <w:b/>
          <w:lang w:eastAsia="zh-CN"/>
        </w:rPr>
      </w:pPr>
      <w:r w:rsidRPr="003653AE">
        <w:rPr>
          <w:rFonts w:eastAsiaTheme="minorEastAsia"/>
          <w:b/>
          <w:lang w:eastAsia="zh-CN"/>
        </w:rPr>
        <w:t>Observation 3: In Solution 1b, the tradition UP protocol is not applicable for AI/ML model transfer/delivery since there is no suitable layer to generate the uplink message/data and process the known model structure(s) together with received parameters for one or more of the supported known model structure(s) based on current protocol stack.</w:t>
      </w:r>
    </w:p>
    <w:p w14:paraId="5B335D05" w14:textId="77777777" w:rsidR="003653AE" w:rsidRPr="00C4180E" w:rsidRDefault="003653AE" w:rsidP="003653AE">
      <w:pPr>
        <w:pStyle w:val="a1"/>
        <w:jc w:val="left"/>
        <w:rPr>
          <w:rFonts w:eastAsiaTheme="minorEastAsia"/>
          <w:b/>
          <w:lang w:eastAsia="zh-CN"/>
        </w:rPr>
      </w:pPr>
      <w:r w:rsidRPr="00C4180E">
        <w:rPr>
          <w:rFonts w:eastAsiaTheme="minorEastAsia" w:hint="eastAsia"/>
          <w:b/>
          <w:lang w:eastAsia="zh-CN"/>
        </w:rPr>
        <w:t>Observation</w:t>
      </w:r>
      <w:r>
        <w:rPr>
          <w:rFonts w:eastAsiaTheme="minorEastAsia" w:hint="eastAsia"/>
          <w:b/>
          <w:lang w:eastAsia="zh-CN"/>
        </w:rPr>
        <w:t xml:space="preserve"> 4: Spec impacts in Solution 2b, </w:t>
      </w:r>
      <w:r w:rsidRPr="00C4180E">
        <w:rPr>
          <w:rFonts w:eastAsiaTheme="minorEastAsia" w:hint="eastAsia"/>
          <w:b/>
          <w:lang w:eastAsia="zh-CN"/>
        </w:rPr>
        <w:t>3b</w:t>
      </w:r>
      <w:r>
        <w:rPr>
          <w:rFonts w:eastAsiaTheme="minorEastAsia" w:hint="eastAsia"/>
          <w:b/>
          <w:lang w:eastAsia="zh-CN"/>
        </w:rPr>
        <w:t xml:space="preserve"> and 4a</w:t>
      </w:r>
      <w:r w:rsidRPr="00C4180E">
        <w:rPr>
          <w:rFonts w:eastAsiaTheme="minorEastAsia" w:hint="eastAsia"/>
          <w:b/>
          <w:lang w:eastAsia="zh-CN"/>
        </w:rPr>
        <w:t xml:space="preserve"> highly depends on the procedure</w:t>
      </w:r>
      <w:r>
        <w:rPr>
          <w:rFonts w:eastAsiaTheme="minorEastAsia" w:hint="eastAsia"/>
          <w:b/>
          <w:lang w:eastAsia="zh-CN"/>
        </w:rPr>
        <w:t>, e.g.,</w:t>
      </w:r>
      <w:r w:rsidRPr="00C4180E">
        <w:rPr>
          <w:rFonts w:eastAsiaTheme="minorEastAsia" w:hint="eastAsia"/>
          <w:b/>
          <w:lang w:eastAsia="zh-CN"/>
        </w:rPr>
        <w:t xml:space="preserve"> model transfer/delivery </w:t>
      </w:r>
      <w:r>
        <w:rPr>
          <w:rFonts w:eastAsiaTheme="minorEastAsia" w:hint="eastAsia"/>
          <w:b/>
          <w:lang w:eastAsia="zh-CN"/>
        </w:rPr>
        <w:t xml:space="preserve">with details </w:t>
      </w:r>
      <w:proofErr w:type="gramStart"/>
      <w:r>
        <w:rPr>
          <w:rFonts w:eastAsiaTheme="minorEastAsia" w:hint="eastAsia"/>
          <w:b/>
          <w:lang w:eastAsia="zh-CN"/>
        </w:rPr>
        <w:t>are</w:t>
      </w:r>
      <w:proofErr w:type="gramEnd"/>
      <w:r>
        <w:rPr>
          <w:rFonts w:eastAsiaTheme="minorEastAsia" w:hint="eastAsia"/>
          <w:b/>
          <w:lang w:eastAsia="zh-CN"/>
        </w:rPr>
        <w:t xml:space="preserve"> still</w:t>
      </w:r>
      <w:r w:rsidRPr="00C4180E">
        <w:rPr>
          <w:rFonts w:eastAsiaTheme="minorEastAsia" w:hint="eastAsia"/>
          <w:b/>
          <w:lang w:eastAsia="zh-CN"/>
        </w:rPr>
        <w:t xml:space="preserve"> under discussion in RAN1.</w:t>
      </w:r>
    </w:p>
    <w:p w14:paraId="29143E57" w14:textId="77777777" w:rsidR="003653AE" w:rsidRDefault="003653AE" w:rsidP="003653AE">
      <w:pPr>
        <w:pStyle w:val="a1"/>
        <w:jc w:val="left"/>
        <w:rPr>
          <w:rFonts w:eastAsiaTheme="minorEastAsia"/>
          <w:b/>
          <w:lang w:eastAsia="zh-CN"/>
        </w:rPr>
      </w:pPr>
      <w:r w:rsidRPr="00D26967">
        <w:rPr>
          <w:rFonts w:eastAsiaTheme="minorEastAsia" w:hint="eastAsia"/>
          <w:b/>
          <w:lang w:eastAsia="zh-CN"/>
        </w:rPr>
        <w:t xml:space="preserve">Observation </w:t>
      </w:r>
      <w:r>
        <w:rPr>
          <w:rFonts w:eastAsiaTheme="minorEastAsia" w:hint="eastAsia"/>
          <w:b/>
          <w:lang w:eastAsia="zh-CN"/>
        </w:rPr>
        <w:t>5</w:t>
      </w:r>
      <w:r w:rsidRPr="00D26967">
        <w:rPr>
          <w:rFonts w:eastAsiaTheme="minorEastAsia" w:hint="eastAsia"/>
          <w:b/>
          <w:lang w:eastAsia="zh-CN"/>
        </w:rPr>
        <w:t xml:space="preserve">: The potential RAN specification impact of Solution 4b is only for over CP </w:t>
      </w:r>
      <w:proofErr w:type="spellStart"/>
      <w:r w:rsidRPr="00D26967">
        <w:rPr>
          <w:rFonts w:eastAsiaTheme="minorEastAsia" w:hint="eastAsia"/>
          <w:b/>
          <w:lang w:eastAsia="zh-CN"/>
        </w:rPr>
        <w:t>signalling</w:t>
      </w:r>
      <w:proofErr w:type="spellEnd"/>
      <w:r w:rsidRPr="00D26967">
        <w:rPr>
          <w:rFonts w:eastAsiaTheme="minorEastAsia" w:hint="eastAsia"/>
          <w:b/>
          <w:lang w:eastAsia="zh-CN"/>
        </w:rPr>
        <w:t xml:space="preserve"> sub-s</w:t>
      </w:r>
      <w:r>
        <w:rPr>
          <w:rFonts w:eastAsiaTheme="minorEastAsia" w:hint="eastAsia"/>
          <w:b/>
          <w:lang w:eastAsia="zh-CN"/>
        </w:rPr>
        <w:t>o</w:t>
      </w:r>
      <w:r w:rsidRPr="00D26967">
        <w:rPr>
          <w:rFonts w:eastAsiaTheme="minorEastAsia" w:hint="eastAsia"/>
          <w:b/>
          <w:lang w:eastAsia="zh-CN"/>
        </w:rPr>
        <w:t xml:space="preserve">lution which may need </w:t>
      </w:r>
      <w:r w:rsidRPr="00D26967">
        <w:rPr>
          <w:rFonts w:eastAsiaTheme="minorEastAsia"/>
          <w:b/>
          <w:lang w:eastAsia="zh-CN"/>
        </w:rPr>
        <w:t>RRC segmentation</w:t>
      </w:r>
      <w:r w:rsidRPr="00D26967">
        <w:rPr>
          <w:rFonts w:eastAsiaTheme="minorEastAsia" w:hint="eastAsia"/>
          <w:b/>
          <w:lang w:eastAsia="zh-CN"/>
        </w:rPr>
        <w:t xml:space="preserve"> if </w:t>
      </w:r>
      <w:r w:rsidRPr="00D26967">
        <w:rPr>
          <w:rFonts w:eastAsiaTheme="minorEastAsia"/>
          <w:b/>
          <w:lang w:eastAsia="zh-CN"/>
        </w:rPr>
        <w:t>OAM does not do segmentation for model transfer/delivery</w:t>
      </w:r>
      <w:r w:rsidRPr="00D26967">
        <w:rPr>
          <w:rFonts w:eastAsiaTheme="minorEastAsia" w:hint="eastAsia"/>
          <w:b/>
          <w:lang w:eastAsia="zh-CN"/>
        </w:rPr>
        <w:t xml:space="preserve"> and the model/model parameter size is larger the upper limitation of the </w:t>
      </w:r>
      <w:proofErr w:type="spellStart"/>
      <w:r w:rsidRPr="00D26967">
        <w:rPr>
          <w:rFonts w:eastAsiaTheme="minorEastAsia" w:hint="eastAsia"/>
          <w:b/>
          <w:lang w:eastAsia="zh-CN"/>
        </w:rPr>
        <w:t>signalling</w:t>
      </w:r>
      <w:proofErr w:type="spellEnd"/>
      <w:r w:rsidRPr="00D26967">
        <w:rPr>
          <w:rFonts w:eastAsiaTheme="minorEastAsia" w:hint="eastAsia"/>
          <w:b/>
          <w:lang w:eastAsia="zh-CN"/>
        </w:rPr>
        <w:t>.</w:t>
      </w:r>
    </w:p>
    <w:p w14:paraId="7183375E" w14:textId="6173C810" w:rsidR="00D4020C" w:rsidRPr="00D4020C" w:rsidRDefault="00D4020C" w:rsidP="00E444FE">
      <w:pPr>
        <w:pStyle w:val="a1"/>
        <w:jc w:val="left"/>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D4020C">
        <w:rPr>
          <w:rFonts w:eastAsiaTheme="minorEastAsia"/>
          <w:b/>
          <w:lang w:eastAsia="zh-CN"/>
        </w:rPr>
        <w:t xml:space="preserve">: Solution 1a, 2a and 3a are prioritized </w:t>
      </w:r>
      <w:r w:rsidR="00140E4D">
        <w:rPr>
          <w:rFonts w:eastAsiaTheme="minorEastAsia" w:hint="eastAsia"/>
          <w:b/>
          <w:lang w:eastAsia="zh-CN"/>
        </w:rPr>
        <w:t xml:space="preserve">for model transfer/delivery </w:t>
      </w:r>
      <w:r w:rsidRPr="00D4020C">
        <w:rPr>
          <w:rFonts w:eastAsiaTheme="minorEastAsia"/>
          <w:b/>
          <w:lang w:eastAsia="zh-CN"/>
        </w:rPr>
        <w:t xml:space="preserve">for </w:t>
      </w:r>
      <w:proofErr w:type="gramStart"/>
      <w:r w:rsidRPr="00D4020C">
        <w:rPr>
          <w:rFonts w:eastAsiaTheme="minorEastAsia"/>
          <w:b/>
          <w:lang w:eastAsia="zh-CN"/>
        </w:rPr>
        <w:t>further  study</w:t>
      </w:r>
      <w:proofErr w:type="gramEnd"/>
      <w:r w:rsidRPr="00D4020C">
        <w:rPr>
          <w:rFonts w:eastAsiaTheme="minorEastAsia"/>
          <w:b/>
          <w:lang w:eastAsia="zh-CN"/>
        </w:rPr>
        <w:t xml:space="preserve"> for Model transfer/delivery.</w:t>
      </w:r>
    </w:p>
    <w:p w14:paraId="4025BDB0" w14:textId="77777777" w:rsidR="00441897" w:rsidRPr="001D376B" w:rsidRDefault="00441897" w:rsidP="00441897">
      <w:pPr>
        <w:pStyle w:val="1"/>
        <w:jc w:val="both"/>
        <w:rPr>
          <w:b w:val="0"/>
          <w:szCs w:val="28"/>
        </w:rPr>
      </w:pPr>
      <w:bookmarkStart w:id="8" w:name="_GoBack"/>
      <w:bookmarkEnd w:id="8"/>
      <w:r w:rsidRPr="001D376B">
        <w:rPr>
          <w:b w:val="0"/>
          <w:szCs w:val="28"/>
        </w:rPr>
        <w:t>Reference</w:t>
      </w:r>
    </w:p>
    <w:p w14:paraId="32DC82DC" w14:textId="4623C934" w:rsidR="006039FE" w:rsidRDefault="001177A8" w:rsidP="00066156">
      <w:pPr>
        <w:pStyle w:val="a1"/>
        <w:numPr>
          <w:ilvl w:val="0"/>
          <w:numId w:val="7"/>
        </w:numPr>
        <w:jc w:val="left"/>
        <w:rPr>
          <w:rFonts w:eastAsiaTheme="minorEastAsia"/>
          <w:lang w:eastAsia="zh-CN"/>
        </w:rPr>
      </w:pPr>
      <w:bookmarkStart w:id="9" w:name="_Ref178500534"/>
      <w:r w:rsidRPr="001177A8">
        <w:rPr>
          <w:rFonts w:eastAsiaTheme="minorEastAsia"/>
          <w:lang w:eastAsia="zh-CN"/>
        </w:rPr>
        <w:t>TR 38.843 V18.0.0</w:t>
      </w:r>
      <w:r>
        <w:rPr>
          <w:rFonts w:eastAsiaTheme="minorEastAsia" w:hint="eastAsia"/>
          <w:lang w:eastAsia="zh-CN"/>
        </w:rPr>
        <w:t xml:space="preserve">, </w:t>
      </w:r>
      <w:r w:rsidR="00851227" w:rsidRPr="00851227">
        <w:rPr>
          <w:rFonts w:eastAsiaTheme="minorEastAsia"/>
          <w:lang w:eastAsia="zh-CN"/>
        </w:rPr>
        <w:t>Study on Artificial Intelligence (AI)/Machine Learning (ML)</w:t>
      </w:r>
      <w:r w:rsidR="00851227">
        <w:rPr>
          <w:rFonts w:eastAsiaTheme="minorEastAsia" w:hint="eastAsia"/>
          <w:lang w:eastAsia="zh-CN"/>
        </w:rPr>
        <w:t>;</w:t>
      </w:r>
      <w:bookmarkEnd w:id="9"/>
    </w:p>
    <w:p w14:paraId="65EAA6CE" w14:textId="172DBDF7" w:rsidR="006039FE" w:rsidRDefault="006039FE" w:rsidP="00E444FE">
      <w:pPr>
        <w:pStyle w:val="a1"/>
        <w:numPr>
          <w:ilvl w:val="0"/>
          <w:numId w:val="7"/>
        </w:numPr>
        <w:jc w:val="left"/>
        <w:rPr>
          <w:rFonts w:eastAsiaTheme="minorEastAsia"/>
          <w:lang w:eastAsia="zh-CN"/>
        </w:rPr>
      </w:pPr>
      <w:bookmarkStart w:id="10" w:name="_Ref178500706"/>
      <w:r>
        <w:rPr>
          <w:rFonts w:eastAsiaTheme="minorEastAsia" w:hint="eastAsia"/>
          <w:lang w:eastAsia="zh-CN"/>
        </w:rPr>
        <w:t>RAN1#117 chairman notes;</w:t>
      </w:r>
      <w:bookmarkEnd w:id="10"/>
    </w:p>
    <w:p w14:paraId="760E21A5" w14:textId="50DD6C58" w:rsidR="006039FE" w:rsidRPr="00066156" w:rsidRDefault="006039FE" w:rsidP="00E444FE">
      <w:pPr>
        <w:pStyle w:val="a1"/>
        <w:numPr>
          <w:ilvl w:val="0"/>
          <w:numId w:val="7"/>
        </w:numPr>
        <w:jc w:val="left"/>
        <w:rPr>
          <w:rFonts w:eastAsiaTheme="minorEastAsia"/>
          <w:lang w:eastAsia="zh-CN"/>
        </w:rPr>
      </w:pPr>
      <w:bookmarkStart w:id="11" w:name="_Ref178500710"/>
      <w:r>
        <w:rPr>
          <w:rFonts w:eastAsiaTheme="minorEastAsia" w:hint="eastAsia"/>
          <w:lang w:eastAsia="zh-CN"/>
        </w:rPr>
        <w:t>RAN1#118 chairman notes;</w:t>
      </w:r>
      <w:bookmarkEnd w:id="11"/>
    </w:p>
    <w:sectPr w:rsidR="006039FE" w:rsidRPr="00066156"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3BC996" w15:done="0"/>
  <w15:commentEx w15:paraId="35B180E5" w15:done="0"/>
  <w15:commentEx w15:paraId="75AA9F44" w15:done="0"/>
  <w15:commentEx w15:paraId="2DACD7E2" w15:done="0"/>
  <w15:commentEx w15:paraId="5AE2CD65" w15:done="0"/>
  <w15:commentEx w15:paraId="49EE82CB" w15:done="0"/>
  <w15:commentEx w15:paraId="5E1C7D30" w15:done="0"/>
  <w15:commentEx w15:paraId="05FB734E" w15:done="0"/>
  <w15:commentEx w15:paraId="3780E30B" w15:done="0"/>
  <w15:commentEx w15:paraId="13BC464B" w15:done="0"/>
  <w15:commentEx w15:paraId="6692E659" w15:done="0"/>
  <w15:commentEx w15:paraId="2C9BDD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4D5EF9" w16cex:dateUtc="2024-07-30T0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3BC996" w16cid:durableId="53E8C326"/>
  <w16cid:commentId w16cid:paraId="35B180E5" w16cid:durableId="726DF914"/>
  <w16cid:commentId w16cid:paraId="75AA9F44" w16cid:durableId="6693E190"/>
  <w16cid:commentId w16cid:paraId="2DACD7E2" w16cid:durableId="697907E6"/>
  <w16cid:commentId w16cid:paraId="5AE2CD65" w16cid:durableId="759CB13F"/>
  <w16cid:commentId w16cid:paraId="49EE82CB" w16cid:durableId="04494A63"/>
  <w16cid:commentId w16cid:paraId="5E1C7D30" w16cid:durableId="336F0DA9"/>
  <w16cid:commentId w16cid:paraId="05FB734E" w16cid:durableId="7FC89A8D"/>
  <w16cid:commentId w16cid:paraId="3780E30B" w16cid:durableId="1BB83DC7"/>
  <w16cid:commentId w16cid:paraId="13BC464B" w16cid:durableId="5D4D5EF9"/>
  <w16cid:commentId w16cid:paraId="6692E659" w16cid:durableId="7C343E2F"/>
  <w16cid:commentId w16cid:paraId="2C9BDDDE" w16cid:durableId="7EFD1C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E044A" w14:textId="77777777" w:rsidR="008008F6" w:rsidRDefault="008008F6">
      <w:r>
        <w:separator/>
      </w:r>
    </w:p>
  </w:endnote>
  <w:endnote w:type="continuationSeparator" w:id="0">
    <w:p w14:paraId="4F94E1ED" w14:textId="77777777" w:rsidR="008008F6" w:rsidRDefault="0080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9FA43" w14:textId="77777777" w:rsidR="008008F6" w:rsidRDefault="008008F6">
      <w:r>
        <w:separator/>
      </w:r>
    </w:p>
  </w:footnote>
  <w:footnote w:type="continuationSeparator" w:id="0">
    <w:p w14:paraId="74170F86" w14:textId="77777777" w:rsidR="008008F6" w:rsidRDefault="008008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3">
    <w:nsid w:val="103575A7"/>
    <w:multiLevelType w:val="hybridMultilevel"/>
    <w:tmpl w:val="CA3E2CEC"/>
    <w:lvl w:ilvl="0" w:tplc="EE024BF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8">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D449C2"/>
    <w:multiLevelType w:val="hybridMultilevel"/>
    <w:tmpl w:val="EACC224A"/>
    <w:lvl w:ilvl="0" w:tplc="A3BE39B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EDD5562"/>
    <w:multiLevelType w:val="hybridMultilevel"/>
    <w:tmpl w:val="073CE7FE"/>
    <w:lvl w:ilvl="0" w:tplc="16589DBE">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077C62"/>
    <w:multiLevelType w:val="hybridMultilevel"/>
    <w:tmpl w:val="970AF938"/>
    <w:lvl w:ilvl="0" w:tplc="DDEA1680">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2DA0D09"/>
    <w:multiLevelType w:val="multilevel"/>
    <w:tmpl w:val="AE268ED2"/>
    <w:lvl w:ilvl="0">
      <w:start w:val="2"/>
      <w:numFmt w:val="decimal"/>
      <w:lvlText w:val="%1"/>
      <w:lvlJc w:val="left"/>
      <w:pPr>
        <w:ind w:left="435" w:hanging="435"/>
      </w:pPr>
      <w:rPr>
        <w:rFonts w:eastAsiaTheme="minorEastAsia" w:hint="default"/>
      </w:rPr>
    </w:lvl>
    <w:lvl w:ilvl="1">
      <w:start w:val="2"/>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29">
    <w:nsid w:val="7B0715A1"/>
    <w:multiLevelType w:val="hybridMultilevel"/>
    <w:tmpl w:val="035884E8"/>
    <w:lvl w:ilvl="0" w:tplc="4C0CC5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7"/>
  </w:num>
  <w:num w:numId="3">
    <w:abstractNumId w:val="15"/>
  </w:num>
  <w:num w:numId="4">
    <w:abstractNumId w:val="12"/>
  </w:num>
  <w:num w:numId="5">
    <w:abstractNumId w:val="32"/>
  </w:num>
  <w:num w:numId="6">
    <w:abstractNumId w:val="21"/>
  </w:num>
  <w:num w:numId="7">
    <w:abstractNumId w:val="19"/>
  </w:num>
  <w:num w:numId="8">
    <w:abstractNumId w:val="26"/>
  </w:num>
  <w:num w:numId="9">
    <w:abstractNumId w:val="11"/>
  </w:num>
  <w:num w:numId="10">
    <w:abstractNumId w:val="16"/>
  </w:num>
  <w:num w:numId="11">
    <w:abstractNumId w:val="24"/>
  </w:num>
  <w:num w:numId="12">
    <w:abstractNumId w:val="0"/>
  </w:num>
  <w:num w:numId="13">
    <w:abstractNumId w:val="31"/>
  </w:num>
  <w:num w:numId="14">
    <w:abstractNumId w:val="5"/>
  </w:num>
  <w:num w:numId="15">
    <w:abstractNumId w:val="8"/>
  </w:num>
  <w:num w:numId="16">
    <w:abstractNumId w:val="14"/>
  </w:num>
  <w:num w:numId="17">
    <w:abstractNumId w:val="7"/>
  </w:num>
  <w:num w:numId="18">
    <w:abstractNumId w:val="28"/>
  </w:num>
  <w:num w:numId="19">
    <w:abstractNumId w:val="2"/>
  </w:num>
  <w:num w:numId="20">
    <w:abstractNumId w:val="25"/>
  </w:num>
  <w:num w:numId="21">
    <w:abstractNumId w:val="30"/>
  </w:num>
  <w:num w:numId="22">
    <w:abstractNumId w:val="4"/>
  </w:num>
  <w:num w:numId="23">
    <w:abstractNumId w:val="6"/>
  </w:num>
  <w:num w:numId="24">
    <w:abstractNumId w:val="30"/>
  </w:num>
  <w:num w:numId="25">
    <w:abstractNumId w:val="30"/>
  </w:num>
  <w:num w:numId="26">
    <w:abstractNumId w:val="30"/>
  </w:num>
  <w:num w:numId="27">
    <w:abstractNumId w:val="30"/>
  </w:num>
  <w:num w:numId="28">
    <w:abstractNumId w:val="23"/>
  </w:num>
  <w:num w:numId="29">
    <w:abstractNumId w:val="10"/>
  </w:num>
  <w:num w:numId="30">
    <w:abstractNumId w:val="1"/>
  </w:num>
  <w:num w:numId="31">
    <w:abstractNumId w:val="20"/>
  </w:num>
  <w:num w:numId="32">
    <w:abstractNumId w:val="22"/>
  </w:num>
  <w:num w:numId="33">
    <w:abstractNumId w:val="17"/>
  </w:num>
  <w:num w:numId="34">
    <w:abstractNumId w:val="9"/>
  </w:num>
  <w:num w:numId="35">
    <w:abstractNumId w:val="3"/>
  </w:num>
  <w:num w:numId="36">
    <w:abstractNumId w:val="29"/>
  </w:num>
  <w:num w:numId="37">
    <w:abstractNumId w:val="30"/>
  </w:num>
  <w:num w:numId="38">
    <w:abstractNumId w:val="30"/>
  </w:num>
  <w:num w:numId="39">
    <w:abstractNumId w:val="30"/>
  </w:num>
  <w:num w:numId="40">
    <w:abstractNumId w:val="30"/>
  </w:num>
  <w:num w:numId="41">
    <w:abstractNumId w:val="30"/>
  </w:num>
  <w:num w:numId="42">
    <w:abstractNumId w:val="18"/>
  </w:num>
  <w:num w:numId="4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EB2"/>
    <w:rsid w:val="00000F3A"/>
    <w:rsid w:val="000014F4"/>
    <w:rsid w:val="00001530"/>
    <w:rsid w:val="00001622"/>
    <w:rsid w:val="0000176D"/>
    <w:rsid w:val="00001A55"/>
    <w:rsid w:val="00001C9F"/>
    <w:rsid w:val="0000202E"/>
    <w:rsid w:val="00002503"/>
    <w:rsid w:val="0000264A"/>
    <w:rsid w:val="00002774"/>
    <w:rsid w:val="000028E2"/>
    <w:rsid w:val="00002FDB"/>
    <w:rsid w:val="00003165"/>
    <w:rsid w:val="000034B9"/>
    <w:rsid w:val="000036F2"/>
    <w:rsid w:val="00003977"/>
    <w:rsid w:val="00003A3C"/>
    <w:rsid w:val="00003B75"/>
    <w:rsid w:val="00003BD4"/>
    <w:rsid w:val="00003EA4"/>
    <w:rsid w:val="000040DA"/>
    <w:rsid w:val="00004526"/>
    <w:rsid w:val="00004718"/>
    <w:rsid w:val="00004B80"/>
    <w:rsid w:val="00004BB5"/>
    <w:rsid w:val="00005067"/>
    <w:rsid w:val="00005702"/>
    <w:rsid w:val="00005705"/>
    <w:rsid w:val="000057FA"/>
    <w:rsid w:val="00005BAE"/>
    <w:rsid w:val="00005C2E"/>
    <w:rsid w:val="0000600A"/>
    <w:rsid w:val="00006229"/>
    <w:rsid w:val="000062D6"/>
    <w:rsid w:val="0000660E"/>
    <w:rsid w:val="00006817"/>
    <w:rsid w:val="00006E0C"/>
    <w:rsid w:val="00006E2A"/>
    <w:rsid w:val="00006E95"/>
    <w:rsid w:val="00006F95"/>
    <w:rsid w:val="00007279"/>
    <w:rsid w:val="00007794"/>
    <w:rsid w:val="000079B7"/>
    <w:rsid w:val="00007BE2"/>
    <w:rsid w:val="00007EB1"/>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655"/>
    <w:rsid w:val="00012AA4"/>
    <w:rsid w:val="00012C43"/>
    <w:rsid w:val="00012F65"/>
    <w:rsid w:val="000135B7"/>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FE1"/>
    <w:rsid w:val="0001742C"/>
    <w:rsid w:val="00017718"/>
    <w:rsid w:val="00017730"/>
    <w:rsid w:val="00017AD1"/>
    <w:rsid w:val="00017FE8"/>
    <w:rsid w:val="000201B1"/>
    <w:rsid w:val="00020204"/>
    <w:rsid w:val="00020713"/>
    <w:rsid w:val="00020773"/>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C14"/>
    <w:rsid w:val="000243FB"/>
    <w:rsid w:val="000244FD"/>
    <w:rsid w:val="00024744"/>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F1"/>
    <w:rsid w:val="00026A53"/>
    <w:rsid w:val="00026AAC"/>
    <w:rsid w:val="000270B4"/>
    <w:rsid w:val="000271AD"/>
    <w:rsid w:val="000271F2"/>
    <w:rsid w:val="000273CF"/>
    <w:rsid w:val="000275A1"/>
    <w:rsid w:val="000300A7"/>
    <w:rsid w:val="00030554"/>
    <w:rsid w:val="00030588"/>
    <w:rsid w:val="00030799"/>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5E"/>
    <w:rsid w:val="00034BB3"/>
    <w:rsid w:val="00035082"/>
    <w:rsid w:val="00035938"/>
    <w:rsid w:val="00035BA5"/>
    <w:rsid w:val="00035E9A"/>
    <w:rsid w:val="00036189"/>
    <w:rsid w:val="00036708"/>
    <w:rsid w:val="00036A14"/>
    <w:rsid w:val="00036A39"/>
    <w:rsid w:val="0003738C"/>
    <w:rsid w:val="0003757B"/>
    <w:rsid w:val="000375BA"/>
    <w:rsid w:val="00037830"/>
    <w:rsid w:val="00037A08"/>
    <w:rsid w:val="00037CEF"/>
    <w:rsid w:val="00037EC4"/>
    <w:rsid w:val="000400C4"/>
    <w:rsid w:val="000404E9"/>
    <w:rsid w:val="000406AB"/>
    <w:rsid w:val="00040877"/>
    <w:rsid w:val="00040B65"/>
    <w:rsid w:val="00040FDC"/>
    <w:rsid w:val="000415F4"/>
    <w:rsid w:val="000417EB"/>
    <w:rsid w:val="0004186F"/>
    <w:rsid w:val="00041B3D"/>
    <w:rsid w:val="00042463"/>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DA6"/>
    <w:rsid w:val="00045108"/>
    <w:rsid w:val="0004516D"/>
    <w:rsid w:val="000457D4"/>
    <w:rsid w:val="000460EF"/>
    <w:rsid w:val="000461FF"/>
    <w:rsid w:val="000466C6"/>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551"/>
    <w:rsid w:val="00051738"/>
    <w:rsid w:val="00051754"/>
    <w:rsid w:val="000519B8"/>
    <w:rsid w:val="00051B22"/>
    <w:rsid w:val="00051B73"/>
    <w:rsid w:val="00051E89"/>
    <w:rsid w:val="0005221F"/>
    <w:rsid w:val="0005267B"/>
    <w:rsid w:val="00052902"/>
    <w:rsid w:val="0005291E"/>
    <w:rsid w:val="00052A9C"/>
    <w:rsid w:val="00052D02"/>
    <w:rsid w:val="00052ED9"/>
    <w:rsid w:val="000533E8"/>
    <w:rsid w:val="00053401"/>
    <w:rsid w:val="00053B41"/>
    <w:rsid w:val="00053CAD"/>
    <w:rsid w:val="00053FA8"/>
    <w:rsid w:val="00054139"/>
    <w:rsid w:val="0005461C"/>
    <w:rsid w:val="0005475A"/>
    <w:rsid w:val="00054B8E"/>
    <w:rsid w:val="00054C1C"/>
    <w:rsid w:val="00054E19"/>
    <w:rsid w:val="00054FB6"/>
    <w:rsid w:val="00055126"/>
    <w:rsid w:val="000559AE"/>
    <w:rsid w:val="00055AA1"/>
    <w:rsid w:val="00055E49"/>
    <w:rsid w:val="00055ECB"/>
    <w:rsid w:val="00056145"/>
    <w:rsid w:val="0005638E"/>
    <w:rsid w:val="000566E1"/>
    <w:rsid w:val="00056F3F"/>
    <w:rsid w:val="0005750D"/>
    <w:rsid w:val="000575A9"/>
    <w:rsid w:val="00057B7E"/>
    <w:rsid w:val="00057B84"/>
    <w:rsid w:val="00060031"/>
    <w:rsid w:val="00060319"/>
    <w:rsid w:val="000605F7"/>
    <w:rsid w:val="00060930"/>
    <w:rsid w:val="00060A1B"/>
    <w:rsid w:val="00060DF6"/>
    <w:rsid w:val="00061A1D"/>
    <w:rsid w:val="00061ACD"/>
    <w:rsid w:val="00061BDF"/>
    <w:rsid w:val="00061DD7"/>
    <w:rsid w:val="0006264B"/>
    <w:rsid w:val="00062933"/>
    <w:rsid w:val="00062A23"/>
    <w:rsid w:val="00062FC2"/>
    <w:rsid w:val="0006361E"/>
    <w:rsid w:val="00063C4D"/>
    <w:rsid w:val="00063FC5"/>
    <w:rsid w:val="00064119"/>
    <w:rsid w:val="0006414A"/>
    <w:rsid w:val="00064322"/>
    <w:rsid w:val="00064389"/>
    <w:rsid w:val="000643AC"/>
    <w:rsid w:val="000643F4"/>
    <w:rsid w:val="00064738"/>
    <w:rsid w:val="00064769"/>
    <w:rsid w:val="000649A0"/>
    <w:rsid w:val="000649DA"/>
    <w:rsid w:val="00064B5F"/>
    <w:rsid w:val="00064C63"/>
    <w:rsid w:val="00064D42"/>
    <w:rsid w:val="00064EA4"/>
    <w:rsid w:val="0006517D"/>
    <w:rsid w:val="0006550A"/>
    <w:rsid w:val="00065993"/>
    <w:rsid w:val="00065A1A"/>
    <w:rsid w:val="00065D03"/>
    <w:rsid w:val="00066156"/>
    <w:rsid w:val="00066251"/>
    <w:rsid w:val="00066713"/>
    <w:rsid w:val="000669C4"/>
    <w:rsid w:val="00066A60"/>
    <w:rsid w:val="00067358"/>
    <w:rsid w:val="000673E5"/>
    <w:rsid w:val="000674DC"/>
    <w:rsid w:val="00067A9D"/>
    <w:rsid w:val="00067D4C"/>
    <w:rsid w:val="000700FE"/>
    <w:rsid w:val="0007023E"/>
    <w:rsid w:val="00070572"/>
    <w:rsid w:val="000706B4"/>
    <w:rsid w:val="000706F3"/>
    <w:rsid w:val="00070700"/>
    <w:rsid w:val="000707D9"/>
    <w:rsid w:val="00070C03"/>
    <w:rsid w:val="00070D5E"/>
    <w:rsid w:val="00070EC0"/>
    <w:rsid w:val="00071101"/>
    <w:rsid w:val="0007134B"/>
    <w:rsid w:val="00071727"/>
    <w:rsid w:val="00071A93"/>
    <w:rsid w:val="00071B55"/>
    <w:rsid w:val="00071F99"/>
    <w:rsid w:val="000721D1"/>
    <w:rsid w:val="0007235E"/>
    <w:rsid w:val="00072526"/>
    <w:rsid w:val="00072699"/>
    <w:rsid w:val="000727DF"/>
    <w:rsid w:val="000729AF"/>
    <w:rsid w:val="00072A34"/>
    <w:rsid w:val="00072C35"/>
    <w:rsid w:val="00072C4D"/>
    <w:rsid w:val="00072CED"/>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7018"/>
    <w:rsid w:val="0007737B"/>
    <w:rsid w:val="000773D0"/>
    <w:rsid w:val="000773E3"/>
    <w:rsid w:val="00077521"/>
    <w:rsid w:val="0007759A"/>
    <w:rsid w:val="000775C3"/>
    <w:rsid w:val="000778B1"/>
    <w:rsid w:val="00077C94"/>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93E"/>
    <w:rsid w:val="00081985"/>
    <w:rsid w:val="00081D4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5E8"/>
    <w:rsid w:val="0008685F"/>
    <w:rsid w:val="00086EB4"/>
    <w:rsid w:val="000877A1"/>
    <w:rsid w:val="000879A2"/>
    <w:rsid w:val="00087A4B"/>
    <w:rsid w:val="00087CFE"/>
    <w:rsid w:val="00087DDF"/>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D6C"/>
    <w:rsid w:val="00092DD7"/>
    <w:rsid w:val="00092F42"/>
    <w:rsid w:val="00092F62"/>
    <w:rsid w:val="0009304F"/>
    <w:rsid w:val="000931F4"/>
    <w:rsid w:val="00093279"/>
    <w:rsid w:val="000936C4"/>
    <w:rsid w:val="00093708"/>
    <w:rsid w:val="0009377A"/>
    <w:rsid w:val="0009386A"/>
    <w:rsid w:val="000938E1"/>
    <w:rsid w:val="00093E43"/>
    <w:rsid w:val="00093E9F"/>
    <w:rsid w:val="00094888"/>
    <w:rsid w:val="000950C9"/>
    <w:rsid w:val="000951AE"/>
    <w:rsid w:val="00095375"/>
    <w:rsid w:val="00095B34"/>
    <w:rsid w:val="00095B79"/>
    <w:rsid w:val="00095FCD"/>
    <w:rsid w:val="00096500"/>
    <w:rsid w:val="00096835"/>
    <w:rsid w:val="00096BC9"/>
    <w:rsid w:val="00096C30"/>
    <w:rsid w:val="00096CF4"/>
    <w:rsid w:val="00097266"/>
    <w:rsid w:val="000972E1"/>
    <w:rsid w:val="000974F4"/>
    <w:rsid w:val="000A078C"/>
    <w:rsid w:val="000A07BB"/>
    <w:rsid w:val="000A09DA"/>
    <w:rsid w:val="000A0BB8"/>
    <w:rsid w:val="000A0C26"/>
    <w:rsid w:val="000A0E04"/>
    <w:rsid w:val="000A0E22"/>
    <w:rsid w:val="000A0E77"/>
    <w:rsid w:val="000A0FC6"/>
    <w:rsid w:val="000A0FE9"/>
    <w:rsid w:val="000A14E3"/>
    <w:rsid w:val="000A1BA5"/>
    <w:rsid w:val="000A1E95"/>
    <w:rsid w:val="000A21DB"/>
    <w:rsid w:val="000A2428"/>
    <w:rsid w:val="000A2793"/>
    <w:rsid w:val="000A2947"/>
    <w:rsid w:val="000A2AF1"/>
    <w:rsid w:val="000A2DFF"/>
    <w:rsid w:val="000A2FF7"/>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457"/>
    <w:rsid w:val="000A7574"/>
    <w:rsid w:val="000A7657"/>
    <w:rsid w:val="000B0643"/>
    <w:rsid w:val="000B06C9"/>
    <w:rsid w:val="000B0728"/>
    <w:rsid w:val="000B09B7"/>
    <w:rsid w:val="000B0A7E"/>
    <w:rsid w:val="000B0C8C"/>
    <w:rsid w:val="000B0D1B"/>
    <w:rsid w:val="000B137B"/>
    <w:rsid w:val="000B1A75"/>
    <w:rsid w:val="000B222D"/>
    <w:rsid w:val="000B2231"/>
    <w:rsid w:val="000B2485"/>
    <w:rsid w:val="000B2541"/>
    <w:rsid w:val="000B2DC8"/>
    <w:rsid w:val="000B3216"/>
    <w:rsid w:val="000B3296"/>
    <w:rsid w:val="000B3DDB"/>
    <w:rsid w:val="000B4489"/>
    <w:rsid w:val="000B4664"/>
    <w:rsid w:val="000B492A"/>
    <w:rsid w:val="000B4996"/>
    <w:rsid w:val="000B503F"/>
    <w:rsid w:val="000B5179"/>
    <w:rsid w:val="000B66A6"/>
    <w:rsid w:val="000B685E"/>
    <w:rsid w:val="000B69C1"/>
    <w:rsid w:val="000B6BA1"/>
    <w:rsid w:val="000B7123"/>
    <w:rsid w:val="000B77A0"/>
    <w:rsid w:val="000C0249"/>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3D14"/>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01"/>
    <w:rsid w:val="000E0818"/>
    <w:rsid w:val="000E0999"/>
    <w:rsid w:val="000E10C2"/>
    <w:rsid w:val="000E130E"/>
    <w:rsid w:val="000E131F"/>
    <w:rsid w:val="000E1387"/>
    <w:rsid w:val="000E15D4"/>
    <w:rsid w:val="000E1645"/>
    <w:rsid w:val="000E1674"/>
    <w:rsid w:val="000E188B"/>
    <w:rsid w:val="000E1954"/>
    <w:rsid w:val="000E1AF5"/>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3C62"/>
    <w:rsid w:val="000E472C"/>
    <w:rsid w:val="000E477E"/>
    <w:rsid w:val="000E488F"/>
    <w:rsid w:val="000E4B35"/>
    <w:rsid w:val="000E4D01"/>
    <w:rsid w:val="000E5014"/>
    <w:rsid w:val="000E517C"/>
    <w:rsid w:val="000E51DE"/>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5D29"/>
    <w:rsid w:val="000F636B"/>
    <w:rsid w:val="000F6650"/>
    <w:rsid w:val="000F68BE"/>
    <w:rsid w:val="000F6A51"/>
    <w:rsid w:val="000F6B0D"/>
    <w:rsid w:val="000F6C7E"/>
    <w:rsid w:val="000F6FF6"/>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7E"/>
    <w:rsid w:val="001076D4"/>
    <w:rsid w:val="00107749"/>
    <w:rsid w:val="00107B12"/>
    <w:rsid w:val="00107F0C"/>
    <w:rsid w:val="00107F1D"/>
    <w:rsid w:val="0011018F"/>
    <w:rsid w:val="001102F6"/>
    <w:rsid w:val="00110A3B"/>
    <w:rsid w:val="00110AC9"/>
    <w:rsid w:val="00110B2F"/>
    <w:rsid w:val="00111463"/>
    <w:rsid w:val="001116ED"/>
    <w:rsid w:val="0011190C"/>
    <w:rsid w:val="00111A44"/>
    <w:rsid w:val="00111ED8"/>
    <w:rsid w:val="001127B9"/>
    <w:rsid w:val="0011299E"/>
    <w:rsid w:val="00112C0B"/>
    <w:rsid w:val="00112DA2"/>
    <w:rsid w:val="00112EBB"/>
    <w:rsid w:val="00113061"/>
    <w:rsid w:val="00113461"/>
    <w:rsid w:val="0011358D"/>
    <w:rsid w:val="00113983"/>
    <w:rsid w:val="00113A32"/>
    <w:rsid w:val="0011408E"/>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642"/>
    <w:rsid w:val="001177A8"/>
    <w:rsid w:val="00117B9E"/>
    <w:rsid w:val="001203F3"/>
    <w:rsid w:val="00120CA6"/>
    <w:rsid w:val="00120F07"/>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BB8"/>
    <w:rsid w:val="00127D80"/>
    <w:rsid w:val="00127E28"/>
    <w:rsid w:val="00130049"/>
    <w:rsid w:val="001300EB"/>
    <w:rsid w:val="001309C3"/>
    <w:rsid w:val="001309D1"/>
    <w:rsid w:val="00130A48"/>
    <w:rsid w:val="00130BF4"/>
    <w:rsid w:val="001310CC"/>
    <w:rsid w:val="001315BA"/>
    <w:rsid w:val="001318F6"/>
    <w:rsid w:val="00131A50"/>
    <w:rsid w:val="00131AA8"/>
    <w:rsid w:val="00131C3F"/>
    <w:rsid w:val="001320BB"/>
    <w:rsid w:val="001320FC"/>
    <w:rsid w:val="00132149"/>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B6"/>
    <w:rsid w:val="001371FD"/>
    <w:rsid w:val="00137349"/>
    <w:rsid w:val="001374EC"/>
    <w:rsid w:val="00137640"/>
    <w:rsid w:val="001378A7"/>
    <w:rsid w:val="00137A41"/>
    <w:rsid w:val="00137D55"/>
    <w:rsid w:val="00137D8A"/>
    <w:rsid w:val="001400E9"/>
    <w:rsid w:val="001407A4"/>
    <w:rsid w:val="0014082B"/>
    <w:rsid w:val="0014085A"/>
    <w:rsid w:val="00140A01"/>
    <w:rsid w:val="00140E4D"/>
    <w:rsid w:val="00140E91"/>
    <w:rsid w:val="001411D6"/>
    <w:rsid w:val="00141964"/>
    <w:rsid w:val="00141A3D"/>
    <w:rsid w:val="00141B1F"/>
    <w:rsid w:val="00141C7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D48"/>
    <w:rsid w:val="00143E64"/>
    <w:rsid w:val="001440FC"/>
    <w:rsid w:val="001441F9"/>
    <w:rsid w:val="0014456A"/>
    <w:rsid w:val="00144EC0"/>
    <w:rsid w:val="0014512D"/>
    <w:rsid w:val="001453CA"/>
    <w:rsid w:val="001459E8"/>
    <w:rsid w:val="00146699"/>
    <w:rsid w:val="001469E3"/>
    <w:rsid w:val="00146B00"/>
    <w:rsid w:val="0014755D"/>
    <w:rsid w:val="001476BC"/>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2EAA"/>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6AE2"/>
    <w:rsid w:val="00156E29"/>
    <w:rsid w:val="0015725B"/>
    <w:rsid w:val="00157310"/>
    <w:rsid w:val="00157421"/>
    <w:rsid w:val="00157C75"/>
    <w:rsid w:val="00160047"/>
    <w:rsid w:val="001605FD"/>
    <w:rsid w:val="001606C2"/>
    <w:rsid w:val="00160748"/>
    <w:rsid w:val="00160A29"/>
    <w:rsid w:val="00160AD3"/>
    <w:rsid w:val="00160DB1"/>
    <w:rsid w:val="00160E57"/>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943"/>
    <w:rsid w:val="00164A5A"/>
    <w:rsid w:val="00164C37"/>
    <w:rsid w:val="00165A75"/>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70AC"/>
    <w:rsid w:val="001770AD"/>
    <w:rsid w:val="001772C8"/>
    <w:rsid w:val="00177516"/>
    <w:rsid w:val="00177D25"/>
    <w:rsid w:val="00177FDE"/>
    <w:rsid w:val="001803FF"/>
    <w:rsid w:val="0018058C"/>
    <w:rsid w:val="0018071A"/>
    <w:rsid w:val="00180774"/>
    <w:rsid w:val="0018114F"/>
    <w:rsid w:val="00181328"/>
    <w:rsid w:val="00181480"/>
    <w:rsid w:val="00181982"/>
    <w:rsid w:val="00181A77"/>
    <w:rsid w:val="00181AD4"/>
    <w:rsid w:val="00181B1F"/>
    <w:rsid w:val="00181DEE"/>
    <w:rsid w:val="00181ECC"/>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1BF"/>
    <w:rsid w:val="0018472E"/>
    <w:rsid w:val="00184DB8"/>
    <w:rsid w:val="00184EDB"/>
    <w:rsid w:val="001850D9"/>
    <w:rsid w:val="00185F8B"/>
    <w:rsid w:val="00186170"/>
    <w:rsid w:val="00186372"/>
    <w:rsid w:val="001866BD"/>
    <w:rsid w:val="00186741"/>
    <w:rsid w:val="001869CB"/>
    <w:rsid w:val="00186B85"/>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366"/>
    <w:rsid w:val="00194510"/>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A4"/>
    <w:rsid w:val="001A04C0"/>
    <w:rsid w:val="001A05F5"/>
    <w:rsid w:val="001A06B6"/>
    <w:rsid w:val="001A08B0"/>
    <w:rsid w:val="001A107A"/>
    <w:rsid w:val="001A10BA"/>
    <w:rsid w:val="001A1370"/>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BE"/>
    <w:rsid w:val="001A56FC"/>
    <w:rsid w:val="001A5CC5"/>
    <w:rsid w:val="001A614C"/>
    <w:rsid w:val="001A6203"/>
    <w:rsid w:val="001A62F5"/>
    <w:rsid w:val="001A67A3"/>
    <w:rsid w:val="001A6927"/>
    <w:rsid w:val="001A74A3"/>
    <w:rsid w:val="001A7CF7"/>
    <w:rsid w:val="001B0204"/>
    <w:rsid w:val="001B02EC"/>
    <w:rsid w:val="001B0718"/>
    <w:rsid w:val="001B0721"/>
    <w:rsid w:val="001B0807"/>
    <w:rsid w:val="001B0B75"/>
    <w:rsid w:val="001B0B76"/>
    <w:rsid w:val="001B0C11"/>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1A6"/>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EB8"/>
    <w:rsid w:val="001C72AA"/>
    <w:rsid w:val="001C747A"/>
    <w:rsid w:val="001C74B9"/>
    <w:rsid w:val="001C7584"/>
    <w:rsid w:val="001C7ED1"/>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83"/>
    <w:rsid w:val="001D6AF2"/>
    <w:rsid w:val="001D6B43"/>
    <w:rsid w:val="001D7149"/>
    <w:rsid w:val="001D7163"/>
    <w:rsid w:val="001D785D"/>
    <w:rsid w:val="001D791A"/>
    <w:rsid w:val="001E00B5"/>
    <w:rsid w:val="001E07F0"/>
    <w:rsid w:val="001E0A06"/>
    <w:rsid w:val="001E0AA0"/>
    <w:rsid w:val="001E0CFF"/>
    <w:rsid w:val="001E0E48"/>
    <w:rsid w:val="001E1376"/>
    <w:rsid w:val="001E1967"/>
    <w:rsid w:val="001E1CA0"/>
    <w:rsid w:val="001E1D64"/>
    <w:rsid w:val="001E2A0B"/>
    <w:rsid w:val="001E3397"/>
    <w:rsid w:val="001E35A7"/>
    <w:rsid w:val="001E36ED"/>
    <w:rsid w:val="001E3949"/>
    <w:rsid w:val="001E3967"/>
    <w:rsid w:val="001E3F60"/>
    <w:rsid w:val="001E4479"/>
    <w:rsid w:val="001E44AD"/>
    <w:rsid w:val="001E4569"/>
    <w:rsid w:val="001E470C"/>
    <w:rsid w:val="001E49CD"/>
    <w:rsid w:val="001E4CBF"/>
    <w:rsid w:val="001E4E6D"/>
    <w:rsid w:val="001E57C9"/>
    <w:rsid w:val="001E5CD1"/>
    <w:rsid w:val="001E5D00"/>
    <w:rsid w:val="001E5F51"/>
    <w:rsid w:val="001E5FA6"/>
    <w:rsid w:val="001E6295"/>
    <w:rsid w:val="001E6498"/>
    <w:rsid w:val="001E6974"/>
    <w:rsid w:val="001E6982"/>
    <w:rsid w:val="001E69A2"/>
    <w:rsid w:val="001E6DDD"/>
    <w:rsid w:val="001E6F9C"/>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515"/>
    <w:rsid w:val="001F474C"/>
    <w:rsid w:val="001F4751"/>
    <w:rsid w:val="001F4796"/>
    <w:rsid w:val="001F47FA"/>
    <w:rsid w:val="001F4CF3"/>
    <w:rsid w:val="001F50B8"/>
    <w:rsid w:val="001F5162"/>
    <w:rsid w:val="001F51A5"/>
    <w:rsid w:val="001F5A7A"/>
    <w:rsid w:val="001F5D93"/>
    <w:rsid w:val="001F5E65"/>
    <w:rsid w:val="001F5ED4"/>
    <w:rsid w:val="001F61EF"/>
    <w:rsid w:val="001F630F"/>
    <w:rsid w:val="001F6615"/>
    <w:rsid w:val="001F66D4"/>
    <w:rsid w:val="001F6A35"/>
    <w:rsid w:val="001F6D16"/>
    <w:rsid w:val="001F6E7C"/>
    <w:rsid w:val="001F7C57"/>
    <w:rsid w:val="001F7E2A"/>
    <w:rsid w:val="001F7F7A"/>
    <w:rsid w:val="00200147"/>
    <w:rsid w:val="0020049B"/>
    <w:rsid w:val="00200939"/>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5C3"/>
    <w:rsid w:val="00203684"/>
    <w:rsid w:val="0020399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1E0"/>
    <w:rsid w:val="002103D9"/>
    <w:rsid w:val="002103F8"/>
    <w:rsid w:val="00210453"/>
    <w:rsid w:val="002105CE"/>
    <w:rsid w:val="00210637"/>
    <w:rsid w:val="0021064D"/>
    <w:rsid w:val="00210934"/>
    <w:rsid w:val="00210DDB"/>
    <w:rsid w:val="0021103E"/>
    <w:rsid w:val="0021105B"/>
    <w:rsid w:val="00211258"/>
    <w:rsid w:val="0021145F"/>
    <w:rsid w:val="00211930"/>
    <w:rsid w:val="00212260"/>
    <w:rsid w:val="0021259F"/>
    <w:rsid w:val="00212B35"/>
    <w:rsid w:val="00213041"/>
    <w:rsid w:val="00213216"/>
    <w:rsid w:val="002138F9"/>
    <w:rsid w:val="00213D6D"/>
    <w:rsid w:val="00213EDC"/>
    <w:rsid w:val="00214086"/>
    <w:rsid w:val="0021431E"/>
    <w:rsid w:val="00214805"/>
    <w:rsid w:val="00214ED0"/>
    <w:rsid w:val="002151EF"/>
    <w:rsid w:val="002152CA"/>
    <w:rsid w:val="00215716"/>
    <w:rsid w:val="00215C6C"/>
    <w:rsid w:val="00215E11"/>
    <w:rsid w:val="00215E17"/>
    <w:rsid w:val="002160B1"/>
    <w:rsid w:val="00216638"/>
    <w:rsid w:val="002166C0"/>
    <w:rsid w:val="00216ACF"/>
    <w:rsid w:val="00217131"/>
    <w:rsid w:val="0021743B"/>
    <w:rsid w:val="002176DC"/>
    <w:rsid w:val="0021780C"/>
    <w:rsid w:val="00217B3C"/>
    <w:rsid w:val="00217CB1"/>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201C"/>
    <w:rsid w:val="002221D9"/>
    <w:rsid w:val="00222A89"/>
    <w:rsid w:val="00222B2F"/>
    <w:rsid w:val="00222DFC"/>
    <w:rsid w:val="00222FBC"/>
    <w:rsid w:val="0022348D"/>
    <w:rsid w:val="00223C0E"/>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1053"/>
    <w:rsid w:val="0023137C"/>
    <w:rsid w:val="00231B6D"/>
    <w:rsid w:val="00231BE5"/>
    <w:rsid w:val="00231E3A"/>
    <w:rsid w:val="00231EB6"/>
    <w:rsid w:val="002328ED"/>
    <w:rsid w:val="00232A82"/>
    <w:rsid w:val="00233084"/>
    <w:rsid w:val="002337BE"/>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3F3"/>
    <w:rsid w:val="0024043B"/>
    <w:rsid w:val="00240AB6"/>
    <w:rsid w:val="00240C4B"/>
    <w:rsid w:val="00240D62"/>
    <w:rsid w:val="00240DCE"/>
    <w:rsid w:val="002410EE"/>
    <w:rsid w:val="002413F3"/>
    <w:rsid w:val="0024144A"/>
    <w:rsid w:val="00241774"/>
    <w:rsid w:val="00241AF0"/>
    <w:rsid w:val="00241C25"/>
    <w:rsid w:val="00241C61"/>
    <w:rsid w:val="00241F79"/>
    <w:rsid w:val="0024234A"/>
    <w:rsid w:val="002426AB"/>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B0"/>
    <w:rsid w:val="0024432B"/>
    <w:rsid w:val="002445AD"/>
    <w:rsid w:val="002445EA"/>
    <w:rsid w:val="002447C1"/>
    <w:rsid w:val="0024528F"/>
    <w:rsid w:val="00245415"/>
    <w:rsid w:val="00245573"/>
    <w:rsid w:val="00245581"/>
    <w:rsid w:val="00245C97"/>
    <w:rsid w:val="00245CFE"/>
    <w:rsid w:val="00245DCA"/>
    <w:rsid w:val="00245E95"/>
    <w:rsid w:val="002462E2"/>
    <w:rsid w:val="0024673E"/>
    <w:rsid w:val="00246855"/>
    <w:rsid w:val="00246897"/>
    <w:rsid w:val="00246B3A"/>
    <w:rsid w:val="00246D1F"/>
    <w:rsid w:val="00246D25"/>
    <w:rsid w:val="002478F3"/>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E79"/>
    <w:rsid w:val="00256FC0"/>
    <w:rsid w:val="0025763C"/>
    <w:rsid w:val="00257971"/>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B7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196"/>
    <w:rsid w:val="0026577C"/>
    <w:rsid w:val="00265C4A"/>
    <w:rsid w:val="00265E80"/>
    <w:rsid w:val="00266294"/>
    <w:rsid w:val="00266322"/>
    <w:rsid w:val="00266815"/>
    <w:rsid w:val="00266865"/>
    <w:rsid w:val="00266DCB"/>
    <w:rsid w:val="00266DF1"/>
    <w:rsid w:val="00266ECF"/>
    <w:rsid w:val="00266EEC"/>
    <w:rsid w:val="00267319"/>
    <w:rsid w:val="002678A2"/>
    <w:rsid w:val="00267B78"/>
    <w:rsid w:val="00267C59"/>
    <w:rsid w:val="00267F68"/>
    <w:rsid w:val="00267FF3"/>
    <w:rsid w:val="0027029C"/>
    <w:rsid w:val="002702F7"/>
    <w:rsid w:val="00270AB2"/>
    <w:rsid w:val="00270B0E"/>
    <w:rsid w:val="00270DB0"/>
    <w:rsid w:val="002714EB"/>
    <w:rsid w:val="00271964"/>
    <w:rsid w:val="00271BE1"/>
    <w:rsid w:val="00271CE2"/>
    <w:rsid w:val="00271D4B"/>
    <w:rsid w:val="0027235B"/>
    <w:rsid w:val="00272397"/>
    <w:rsid w:val="002727FA"/>
    <w:rsid w:val="00272823"/>
    <w:rsid w:val="00272E9F"/>
    <w:rsid w:val="00272F82"/>
    <w:rsid w:val="002736C7"/>
    <w:rsid w:val="002738A0"/>
    <w:rsid w:val="002738B3"/>
    <w:rsid w:val="00273970"/>
    <w:rsid w:val="0027398B"/>
    <w:rsid w:val="00273C86"/>
    <w:rsid w:val="002740A8"/>
    <w:rsid w:val="002740F4"/>
    <w:rsid w:val="00274737"/>
    <w:rsid w:val="002747D0"/>
    <w:rsid w:val="00274C75"/>
    <w:rsid w:val="00275303"/>
    <w:rsid w:val="00275367"/>
    <w:rsid w:val="002759FB"/>
    <w:rsid w:val="00275FE7"/>
    <w:rsid w:val="0027601D"/>
    <w:rsid w:val="002761BF"/>
    <w:rsid w:val="002761C9"/>
    <w:rsid w:val="00276751"/>
    <w:rsid w:val="002767E1"/>
    <w:rsid w:val="0027680E"/>
    <w:rsid w:val="00276ADD"/>
    <w:rsid w:val="00276E53"/>
    <w:rsid w:val="00276F00"/>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4E0"/>
    <w:rsid w:val="00281791"/>
    <w:rsid w:val="00281FF3"/>
    <w:rsid w:val="002820CF"/>
    <w:rsid w:val="00282258"/>
    <w:rsid w:val="0028241E"/>
    <w:rsid w:val="002827A0"/>
    <w:rsid w:val="00282C3D"/>
    <w:rsid w:val="002831CE"/>
    <w:rsid w:val="002838FA"/>
    <w:rsid w:val="00283BA5"/>
    <w:rsid w:val="00283D5E"/>
    <w:rsid w:val="002841DA"/>
    <w:rsid w:val="00284B81"/>
    <w:rsid w:val="00284C1A"/>
    <w:rsid w:val="00284D86"/>
    <w:rsid w:val="00284F6D"/>
    <w:rsid w:val="00285453"/>
    <w:rsid w:val="002857CA"/>
    <w:rsid w:val="002859BF"/>
    <w:rsid w:val="00285C1B"/>
    <w:rsid w:val="00285F4C"/>
    <w:rsid w:val="002861CC"/>
    <w:rsid w:val="002861F1"/>
    <w:rsid w:val="002864AD"/>
    <w:rsid w:val="00286574"/>
    <w:rsid w:val="002867AC"/>
    <w:rsid w:val="0028686C"/>
    <w:rsid w:val="002870B3"/>
    <w:rsid w:val="00287802"/>
    <w:rsid w:val="00290560"/>
    <w:rsid w:val="0029073B"/>
    <w:rsid w:val="00290975"/>
    <w:rsid w:val="002909E4"/>
    <w:rsid w:val="00290BA2"/>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2E7"/>
    <w:rsid w:val="002933EC"/>
    <w:rsid w:val="002935D4"/>
    <w:rsid w:val="00293B23"/>
    <w:rsid w:val="00293B67"/>
    <w:rsid w:val="00293C6B"/>
    <w:rsid w:val="00293D36"/>
    <w:rsid w:val="0029404E"/>
    <w:rsid w:val="0029417C"/>
    <w:rsid w:val="00294534"/>
    <w:rsid w:val="00294A48"/>
    <w:rsid w:val="00294A5B"/>
    <w:rsid w:val="00294E98"/>
    <w:rsid w:val="00294E9F"/>
    <w:rsid w:val="002950A1"/>
    <w:rsid w:val="00295553"/>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BFC"/>
    <w:rsid w:val="002B1F94"/>
    <w:rsid w:val="002B20C7"/>
    <w:rsid w:val="002B2452"/>
    <w:rsid w:val="002B2813"/>
    <w:rsid w:val="002B286A"/>
    <w:rsid w:val="002B322A"/>
    <w:rsid w:val="002B3272"/>
    <w:rsid w:val="002B3340"/>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5AB"/>
    <w:rsid w:val="002C49E4"/>
    <w:rsid w:val="002C518E"/>
    <w:rsid w:val="002C5799"/>
    <w:rsid w:val="002C5914"/>
    <w:rsid w:val="002C5B72"/>
    <w:rsid w:val="002C5C80"/>
    <w:rsid w:val="002C616C"/>
    <w:rsid w:val="002C6318"/>
    <w:rsid w:val="002C65D5"/>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EF"/>
    <w:rsid w:val="002D27CE"/>
    <w:rsid w:val="002D296C"/>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EC1"/>
    <w:rsid w:val="002D7F4E"/>
    <w:rsid w:val="002E006E"/>
    <w:rsid w:val="002E00F9"/>
    <w:rsid w:val="002E01EF"/>
    <w:rsid w:val="002E0202"/>
    <w:rsid w:val="002E0DBF"/>
    <w:rsid w:val="002E1061"/>
    <w:rsid w:val="002E1114"/>
    <w:rsid w:val="002E1481"/>
    <w:rsid w:val="002E15B2"/>
    <w:rsid w:val="002E1794"/>
    <w:rsid w:val="002E1F27"/>
    <w:rsid w:val="002E1FEA"/>
    <w:rsid w:val="002E21D0"/>
    <w:rsid w:val="002E2246"/>
    <w:rsid w:val="002E2478"/>
    <w:rsid w:val="002E24AE"/>
    <w:rsid w:val="002E276E"/>
    <w:rsid w:val="002E2E46"/>
    <w:rsid w:val="002E3036"/>
    <w:rsid w:val="002E3365"/>
    <w:rsid w:val="002E37D8"/>
    <w:rsid w:val="002E3860"/>
    <w:rsid w:val="002E3F0D"/>
    <w:rsid w:val="002E41E4"/>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3D"/>
    <w:rsid w:val="002F4E6C"/>
    <w:rsid w:val="002F4E9B"/>
    <w:rsid w:val="002F53F3"/>
    <w:rsid w:val="002F55D9"/>
    <w:rsid w:val="002F55F4"/>
    <w:rsid w:val="002F582C"/>
    <w:rsid w:val="002F5D1E"/>
    <w:rsid w:val="002F5D8B"/>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FE"/>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810"/>
    <w:rsid w:val="0031188D"/>
    <w:rsid w:val="00311AF3"/>
    <w:rsid w:val="00311D16"/>
    <w:rsid w:val="00311E89"/>
    <w:rsid w:val="00311FAC"/>
    <w:rsid w:val="0031204E"/>
    <w:rsid w:val="00312265"/>
    <w:rsid w:val="0031226B"/>
    <w:rsid w:val="00312875"/>
    <w:rsid w:val="00312D22"/>
    <w:rsid w:val="00312E08"/>
    <w:rsid w:val="00313007"/>
    <w:rsid w:val="00313300"/>
    <w:rsid w:val="00313357"/>
    <w:rsid w:val="00313670"/>
    <w:rsid w:val="003137E6"/>
    <w:rsid w:val="00313C94"/>
    <w:rsid w:val="00313F7B"/>
    <w:rsid w:val="00314309"/>
    <w:rsid w:val="00314554"/>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A46"/>
    <w:rsid w:val="00321D17"/>
    <w:rsid w:val="00321E9E"/>
    <w:rsid w:val="00321F3E"/>
    <w:rsid w:val="0032279D"/>
    <w:rsid w:val="003227CF"/>
    <w:rsid w:val="003227E6"/>
    <w:rsid w:val="00322A9B"/>
    <w:rsid w:val="00322BFA"/>
    <w:rsid w:val="00323005"/>
    <w:rsid w:val="00323017"/>
    <w:rsid w:val="003232E5"/>
    <w:rsid w:val="00323338"/>
    <w:rsid w:val="0032334B"/>
    <w:rsid w:val="003233EB"/>
    <w:rsid w:val="003236A2"/>
    <w:rsid w:val="00323727"/>
    <w:rsid w:val="003238A3"/>
    <w:rsid w:val="003239B2"/>
    <w:rsid w:val="00323A97"/>
    <w:rsid w:val="00323C53"/>
    <w:rsid w:val="00323EC2"/>
    <w:rsid w:val="003242B5"/>
    <w:rsid w:val="00324666"/>
    <w:rsid w:val="003247C2"/>
    <w:rsid w:val="00324B8E"/>
    <w:rsid w:val="00324C28"/>
    <w:rsid w:val="00324D1E"/>
    <w:rsid w:val="00324ECE"/>
    <w:rsid w:val="00324FFA"/>
    <w:rsid w:val="00325078"/>
    <w:rsid w:val="00325246"/>
    <w:rsid w:val="003254BA"/>
    <w:rsid w:val="0032556F"/>
    <w:rsid w:val="00325895"/>
    <w:rsid w:val="00325BC0"/>
    <w:rsid w:val="00325D05"/>
    <w:rsid w:val="00325D4D"/>
    <w:rsid w:val="00325DC6"/>
    <w:rsid w:val="00326508"/>
    <w:rsid w:val="00326892"/>
    <w:rsid w:val="00326C60"/>
    <w:rsid w:val="00326E93"/>
    <w:rsid w:val="003272F5"/>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7AD"/>
    <w:rsid w:val="00340A53"/>
    <w:rsid w:val="00340F0E"/>
    <w:rsid w:val="00340F32"/>
    <w:rsid w:val="00341470"/>
    <w:rsid w:val="003420E4"/>
    <w:rsid w:val="0034213F"/>
    <w:rsid w:val="00342448"/>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967"/>
    <w:rsid w:val="00347B6F"/>
    <w:rsid w:val="00347D1F"/>
    <w:rsid w:val="00347FCE"/>
    <w:rsid w:val="00350140"/>
    <w:rsid w:val="003502CD"/>
    <w:rsid w:val="003505F9"/>
    <w:rsid w:val="00350BFD"/>
    <w:rsid w:val="00350DEB"/>
    <w:rsid w:val="00350EAE"/>
    <w:rsid w:val="00350F3C"/>
    <w:rsid w:val="0035116A"/>
    <w:rsid w:val="003511A0"/>
    <w:rsid w:val="003513AA"/>
    <w:rsid w:val="00351582"/>
    <w:rsid w:val="003515E3"/>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0C49"/>
    <w:rsid w:val="0036112D"/>
    <w:rsid w:val="003612E6"/>
    <w:rsid w:val="00361EA8"/>
    <w:rsid w:val="00361F72"/>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3AE"/>
    <w:rsid w:val="0036591E"/>
    <w:rsid w:val="003660C3"/>
    <w:rsid w:val="00366262"/>
    <w:rsid w:val="00366F88"/>
    <w:rsid w:val="00367295"/>
    <w:rsid w:val="00367493"/>
    <w:rsid w:val="003674B7"/>
    <w:rsid w:val="003674D6"/>
    <w:rsid w:val="00367652"/>
    <w:rsid w:val="003676EF"/>
    <w:rsid w:val="00367BD4"/>
    <w:rsid w:val="00367D9C"/>
    <w:rsid w:val="00367DD4"/>
    <w:rsid w:val="00367EF0"/>
    <w:rsid w:val="00370506"/>
    <w:rsid w:val="00370554"/>
    <w:rsid w:val="00370ABE"/>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702A"/>
    <w:rsid w:val="003771B8"/>
    <w:rsid w:val="00377286"/>
    <w:rsid w:val="003772CF"/>
    <w:rsid w:val="00377936"/>
    <w:rsid w:val="00377DC1"/>
    <w:rsid w:val="0038052D"/>
    <w:rsid w:val="00380658"/>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1B6"/>
    <w:rsid w:val="00384374"/>
    <w:rsid w:val="0038479E"/>
    <w:rsid w:val="003849B8"/>
    <w:rsid w:val="00384D94"/>
    <w:rsid w:val="00384D9A"/>
    <w:rsid w:val="00384EF3"/>
    <w:rsid w:val="00384F1D"/>
    <w:rsid w:val="00385802"/>
    <w:rsid w:val="00385A0F"/>
    <w:rsid w:val="00386305"/>
    <w:rsid w:val="0038663E"/>
    <w:rsid w:val="0038665D"/>
    <w:rsid w:val="0038669F"/>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B05"/>
    <w:rsid w:val="00390D39"/>
    <w:rsid w:val="003911E7"/>
    <w:rsid w:val="003913BC"/>
    <w:rsid w:val="00391461"/>
    <w:rsid w:val="00391489"/>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448"/>
    <w:rsid w:val="00396ABE"/>
    <w:rsid w:val="00396B2C"/>
    <w:rsid w:val="003971DE"/>
    <w:rsid w:val="00397500"/>
    <w:rsid w:val="00397788"/>
    <w:rsid w:val="00397836"/>
    <w:rsid w:val="003A00B7"/>
    <w:rsid w:val="003A031F"/>
    <w:rsid w:val="003A0489"/>
    <w:rsid w:val="003A05F5"/>
    <w:rsid w:val="003A0AA1"/>
    <w:rsid w:val="003A0B66"/>
    <w:rsid w:val="003A0F0D"/>
    <w:rsid w:val="003A11DF"/>
    <w:rsid w:val="003A1237"/>
    <w:rsid w:val="003A12B3"/>
    <w:rsid w:val="003A1655"/>
    <w:rsid w:val="003A169B"/>
    <w:rsid w:val="003A179D"/>
    <w:rsid w:val="003A1B34"/>
    <w:rsid w:val="003A1C81"/>
    <w:rsid w:val="003A2372"/>
    <w:rsid w:val="003A23A1"/>
    <w:rsid w:val="003A2AC4"/>
    <w:rsid w:val="003A2D71"/>
    <w:rsid w:val="003A2E9D"/>
    <w:rsid w:val="003A3386"/>
    <w:rsid w:val="003A340A"/>
    <w:rsid w:val="003A3420"/>
    <w:rsid w:val="003A3AA6"/>
    <w:rsid w:val="003A3D65"/>
    <w:rsid w:val="003A41F5"/>
    <w:rsid w:val="003A435A"/>
    <w:rsid w:val="003A44CA"/>
    <w:rsid w:val="003A4A0E"/>
    <w:rsid w:val="003A4AD6"/>
    <w:rsid w:val="003A4E55"/>
    <w:rsid w:val="003A501B"/>
    <w:rsid w:val="003A50CA"/>
    <w:rsid w:val="003A50FD"/>
    <w:rsid w:val="003A5239"/>
    <w:rsid w:val="003A58BA"/>
    <w:rsid w:val="003A632C"/>
    <w:rsid w:val="003A63C7"/>
    <w:rsid w:val="003A652D"/>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17C9"/>
    <w:rsid w:val="003B21CF"/>
    <w:rsid w:val="003B26A2"/>
    <w:rsid w:val="003B278B"/>
    <w:rsid w:val="003B28AA"/>
    <w:rsid w:val="003B296A"/>
    <w:rsid w:val="003B2A8A"/>
    <w:rsid w:val="003B376B"/>
    <w:rsid w:val="003B383B"/>
    <w:rsid w:val="003B3900"/>
    <w:rsid w:val="003B39CE"/>
    <w:rsid w:val="003B39D1"/>
    <w:rsid w:val="003B3C60"/>
    <w:rsid w:val="003B3C6C"/>
    <w:rsid w:val="003B40A9"/>
    <w:rsid w:val="003B4341"/>
    <w:rsid w:val="003B43AD"/>
    <w:rsid w:val="003B4583"/>
    <w:rsid w:val="003B4664"/>
    <w:rsid w:val="003B4813"/>
    <w:rsid w:val="003B4CCA"/>
    <w:rsid w:val="003B4D0C"/>
    <w:rsid w:val="003B4E4C"/>
    <w:rsid w:val="003B4F10"/>
    <w:rsid w:val="003B4F3F"/>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4A"/>
    <w:rsid w:val="003C08FF"/>
    <w:rsid w:val="003C10B3"/>
    <w:rsid w:val="003C14D8"/>
    <w:rsid w:val="003C17B0"/>
    <w:rsid w:val="003C202C"/>
    <w:rsid w:val="003C24BF"/>
    <w:rsid w:val="003C2898"/>
    <w:rsid w:val="003C30A0"/>
    <w:rsid w:val="003C338A"/>
    <w:rsid w:val="003C35F6"/>
    <w:rsid w:val="003C370B"/>
    <w:rsid w:val="003C3974"/>
    <w:rsid w:val="003C3EAB"/>
    <w:rsid w:val="003C453D"/>
    <w:rsid w:val="003C4687"/>
    <w:rsid w:val="003C488A"/>
    <w:rsid w:val="003C4E77"/>
    <w:rsid w:val="003C4F00"/>
    <w:rsid w:val="003C530E"/>
    <w:rsid w:val="003C5336"/>
    <w:rsid w:val="003C548F"/>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EFA"/>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1F4"/>
    <w:rsid w:val="003E09F3"/>
    <w:rsid w:val="003E0B7F"/>
    <w:rsid w:val="003E0C6C"/>
    <w:rsid w:val="003E0E6C"/>
    <w:rsid w:val="003E0FC7"/>
    <w:rsid w:val="003E13D6"/>
    <w:rsid w:val="003E152C"/>
    <w:rsid w:val="003E1659"/>
    <w:rsid w:val="003E1934"/>
    <w:rsid w:val="003E1A5D"/>
    <w:rsid w:val="003E1A9C"/>
    <w:rsid w:val="003E1DB1"/>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F2F"/>
    <w:rsid w:val="003E58EC"/>
    <w:rsid w:val="003E5BAB"/>
    <w:rsid w:val="003E5D46"/>
    <w:rsid w:val="003E5F9C"/>
    <w:rsid w:val="003E5FA7"/>
    <w:rsid w:val="003E6457"/>
    <w:rsid w:val="003E6570"/>
    <w:rsid w:val="003E672E"/>
    <w:rsid w:val="003E6986"/>
    <w:rsid w:val="003E6A80"/>
    <w:rsid w:val="003E6AC8"/>
    <w:rsid w:val="003E6B48"/>
    <w:rsid w:val="003E736C"/>
    <w:rsid w:val="003E737B"/>
    <w:rsid w:val="003E747C"/>
    <w:rsid w:val="003E74DB"/>
    <w:rsid w:val="003E76B6"/>
    <w:rsid w:val="003E7855"/>
    <w:rsid w:val="003E7B01"/>
    <w:rsid w:val="003E7D28"/>
    <w:rsid w:val="003F01D8"/>
    <w:rsid w:val="003F027C"/>
    <w:rsid w:val="003F0500"/>
    <w:rsid w:val="003F05EB"/>
    <w:rsid w:val="003F0765"/>
    <w:rsid w:val="003F078C"/>
    <w:rsid w:val="003F07F0"/>
    <w:rsid w:val="003F089C"/>
    <w:rsid w:val="003F0900"/>
    <w:rsid w:val="003F0E38"/>
    <w:rsid w:val="003F0FE7"/>
    <w:rsid w:val="003F1432"/>
    <w:rsid w:val="003F14C2"/>
    <w:rsid w:val="003F166A"/>
    <w:rsid w:val="003F1672"/>
    <w:rsid w:val="003F18F4"/>
    <w:rsid w:val="003F1989"/>
    <w:rsid w:val="003F1BD0"/>
    <w:rsid w:val="003F1DDA"/>
    <w:rsid w:val="003F1F86"/>
    <w:rsid w:val="003F20BD"/>
    <w:rsid w:val="003F22D6"/>
    <w:rsid w:val="003F27FE"/>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4AB"/>
    <w:rsid w:val="003F76B1"/>
    <w:rsid w:val="003F7D55"/>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2D1"/>
    <w:rsid w:val="00403357"/>
    <w:rsid w:val="004037D9"/>
    <w:rsid w:val="0040390D"/>
    <w:rsid w:val="00403A12"/>
    <w:rsid w:val="00403DC7"/>
    <w:rsid w:val="00403E26"/>
    <w:rsid w:val="00403F5E"/>
    <w:rsid w:val="004040B4"/>
    <w:rsid w:val="00404132"/>
    <w:rsid w:val="0040413A"/>
    <w:rsid w:val="004046AD"/>
    <w:rsid w:val="004047C6"/>
    <w:rsid w:val="00404D4F"/>
    <w:rsid w:val="00404E8C"/>
    <w:rsid w:val="00404FFE"/>
    <w:rsid w:val="00405203"/>
    <w:rsid w:val="00405519"/>
    <w:rsid w:val="0040587F"/>
    <w:rsid w:val="004058BE"/>
    <w:rsid w:val="00405E5A"/>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885"/>
    <w:rsid w:val="00411B16"/>
    <w:rsid w:val="00411B5B"/>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3055"/>
    <w:rsid w:val="0041312B"/>
    <w:rsid w:val="00413448"/>
    <w:rsid w:val="004138ED"/>
    <w:rsid w:val="00413AD1"/>
    <w:rsid w:val="00413AEF"/>
    <w:rsid w:val="00413C89"/>
    <w:rsid w:val="00413D34"/>
    <w:rsid w:val="00413F59"/>
    <w:rsid w:val="00414186"/>
    <w:rsid w:val="00414237"/>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17F"/>
    <w:rsid w:val="00417191"/>
    <w:rsid w:val="004175C6"/>
    <w:rsid w:val="004178C9"/>
    <w:rsid w:val="00417933"/>
    <w:rsid w:val="00417C84"/>
    <w:rsid w:val="00417C8A"/>
    <w:rsid w:val="0042069A"/>
    <w:rsid w:val="00420A58"/>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A3"/>
    <w:rsid w:val="00425BFF"/>
    <w:rsid w:val="00426102"/>
    <w:rsid w:val="00426488"/>
    <w:rsid w:val="00426BF5"/>
    <w:rsid w:val="00426D30"/>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C87"/>
    <w:rsid w:val="004322ED"/>
    <w:rsid w:val="004323AB"/>
    <w:rsid w:val="0043245C"/>
    <w:rsid w:val="004324CD"/>
    <w:rsid w:val="0043274A"/>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584D"/>
    <w:rsid w:val="00436627"/>
    <w:rsid w:val="0043662D"/>
    <w:rsid w:val="004366AF"/>
    <w:rsid w:val="004368C2"/>
    <w:rsid w:val="00436955"/>
    <w:rsid w:val="00436F80"/>
    <w:rsid w:val="00437096"/>
    <w:rsid w:val="0043720E"/>
    <w:rsid w:val="00437A7C"/>
    <w:rsid w:val="00437C7C"/>
    <w:rsid w:val="00440094"/>
    <w:rsid w:val="004404CC"/>
    <w:rsid w:val="00440999"/>
    <w:rsid w:val="00440CCD"/>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C16"/>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37"/>
    <w:rsid w:val="004540F5"/>
    <w:rsid w:val="00454660"/>
    <w:rsid w:val="00454BF6"/>
    <w:rsid w:val="00454D0D"/>
    <w:rsid w:val="00454EE1"/>
    <w:rsid w:val="004551CF"/>
    <w:rsid w:val="004552DF"/>
    <w:rsid w:val="00455699"/>
    <w:rsid w:val="004557AF"/>
    <w:rsid w:val="00456089"/>
    <w:rsid w:val="004560FF"/>
    <w:rsid w:val="0045615D"/>
    <w:rsid w:val="004561CE"/>
    <w:rsid w:val="0045622A"/>
    <w:rsid w:val="004562B4"/>
    <w:rsid w:val="0045641E"/>
    <w:rsid w:val="004565DE"/>
    <w:rsid w:val="004567B0"/>
    <w:rsid w:val="00456B4D"/>
    <w:rsid w:val="00456DD3"/>
    <w:rsid w:val="00456E1A"/>
    <w:rsid w:val="00457177"/>
    <w:rsid w:val="004574E9"/>
    <w:rsid w:val="0045774C"/>
    <w:rsid w:val="0045785E"/>
    <w:rsid w:val="0046051B"/>
    <w:rsid w:val="00460D4D"/>
    <w:rsid w:val="00460F60"/>
    <w:rsid w:val="0046182B"/>
    <w:rsid w:val="0046195E"/>
    <w:rsid w:val="0046197F"/>
    <w:rsid w:val="00461BD6"/>
    <w:rsid w:val="00461F33"/>
    <w:rsid w:val="00462591"/>
    <w:rsid w:val="00462617"/>
    <w:rsid w:val="00462651"/>
    <w:rsid w:val="004626D7"/>
    <w:rsid w:val="00463422"/>
    <w:rsid w:val="0046387E"/>
    <w:rsid w:val="00463F99"/>
    <w:rsid w:val="0046404C"/>
    <w:rsid w:val="0046407C"/>
    <w:rsid w:val="004643E8"/>
    <w:rsid w:val="00464400"/>
    <w:rsid w:val="004645B8"/>
    <w:rsid w:val="004645E6"/>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57"/>
    <w:rsid w:val="004674B3"/>
    <w:rsid w:val="00467562"/>
    <w:rsid w:val="00467861"/>
    <w:rsid w:val="00467A3E"/>
    <w:rsid w:val="00470486"/>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579"/>
    <w:rsid w:val="004745DE"/>
    <w:rsid w:val="004749F3"/>
    <w:rsid w:val="004753B5"/>
    <w:rsid w:val="00475A60"/>
    <w:rsid w:val="00475D2A"/>
    <w:rsid w:val="00475EB0"/>
    <w:rsid w:val="004762C3"/>
    <w:rsid w:val="0047667B"/>
    <w:rsid w:val="0047670A"/>
    <w:rsid w:val="004768CA"/>
    <w:rsid w:val="00476B9E"/>
    <w:rsid w:val="00476DD1"/>
    <w:rsid w:val="004770FA"/>
    <w:rsid w:val="0047727E"/>
    <w:rsid w:val="00477325"/>
    <w:rsid w:val="00477359"/>
    <w:rsid w:val="004774E0"/>
    <w:rsid w:val="0047768B"/>
    <w:rsid w:val="00477706"/>
    <w:rsid w:val="00477713"/>
    <w:rsid w:val="00477809"/>
    <w:rsid w:val="00480436"/>
    <w:rsid w:val="004804D2"/>
    <w:rsid w:val="00480836"/>
    <w:rsid w:val="00480999"/>
    <w:rsid w:val="00480F2D"/>
    <w:rsid w:val="00480FB8"/>
    <w:rsid w:val="00481418"/>
    <w:rsid w:val="00481444"/>
    <w:rsid w:val="004816EB"/>
    <w:rsid w:val="0048182F"/>
    <w:rsid w:val="004818E2"/>
    <w:rsid w:val="00481CA6"/>
    <w:rsid w:val="00481FD7"/>
    <w:rsid w:val="004822DE"/>
    <w:rsid w:val="0048238B"/>
    <w:rsid w:val="00482872"/>
    <w:rsid w:val="00482919"/>
    <w:rsid w:val="0048299A"/>
    <w:rsid w:val="00482BF0"/>
    <w:rsid w:val="00482F65"/>
    <w:rsid w:val="00483398"/>
    <w:rsid w:val="00483AC9"/>
    <w:rsid w:val="00483C08"/>
    <w:rsid w:val="00483C32"/>
    <w:rsid w:val="00483C4B"/>
    <w:rsid w:val="00483DBF"/>
    <w:rsid w:val="00484067"/>
    <w:rsid w:val="00484388"/>
    <w:rsid w:val="00484489"/>
    <w:rsid w:val="00484491"/>
    <w:rsid w:val="00484B75"/>
    <w:rsid w:val="00484B87"/>
    <w:rsid w:val="00484D7F"/>
    <w:rsid w:val="004851AE"/>
    <w:rsid w:val="0048582B"/>
    <w:rsid w:val="00485A36"/>
    <w:rsid w:val="00485D00"/>
    <w:rsid w:val="004860FF"/>
    <w:rsid w:val="004861B0"/>
    <w:rsid w:val="004861F6"/>
    <w:rsid w:val="004865D9"/>
    <w:rsid w:val="00486774"/>
    <w:rsid w:val="00486AFB"/>
    <w:rsid w:val="00486E98"/>
    <w:rsid w:val="0048737A"/>
    <w:rsid w:val="0048738E"/>
    <w:rsid w:val="0048743A"/>
    <w:rsid w:val="00487A92"/>
    <w:rsid w:val="00487AFB"/>
    <w:rsid w:val="004901FA"/>
    <w:rsid w:val="00490292"/>
    <w:rsid w:val="004902FD"/>
    <w:rsid w:val="00490327"/>
    <w:rsid w:val="00490704"/>
    <w:rsid w:val="00490987"/>
    <w:rsid w:val="00490989"/>
    <w:rsid w:val="004909AE"/>
    <w:rsid w:val="00490AB0"/>
    <w:rsid w:val="00490B42"/>
    <w:rsid w:val="00490D9C"/>
    <w:rsid w:val="00490DC6"/>
    <w:rsid w:val="00491267"/>
    <w:rsid w:val="0049129A"/>
    <w:rsid w:val="00491481"/>
    <w:rsid w:val="004914F5"/>
    <w:rsid w:val="004916A8"/>
    <w:rsid w:val="00491731"/>
    <w:rsid w:val="0049181F"/>
    <w:rsid w:val="004918F1"/>
    <w:rsid w:val="00491B9A"/>
    <w:rsid w:val="00492362"/>
    <w:rsid w:val="004923D2"/>
    <w:rsid w:val="00492781"/>
    <w:rsid w:val="00492CAB"/>
    <w:rsid w:val="00492F48"/>
    <w:rsid w:val="00492F79"/>
    <w:rsid w:val="00493036"/>
    <w:rsid w:val="004933C0"/>
    <w:rsid w:val="004934B0"/>
    <w:rsid w:val="0049373E"/>
    <w:rsid w:val="00493982"/>
    <w:rsid w:val="00493A45"/>
    <w:rsid w:val="00493CA2"/>
    <w:rsid w:val="00493CD4"/>
    <w:rsid w:val="00493E89"/>
    <w:rsid w:val="00494422"/>
    <w:rsid w:val="0049484B"/>
    <w:rsid w:val="00494B55"/>
    <w:rsid w:val="00494CD9"/>
    <w:rsid w:val="00495298"/>
    <w:rsid w:val="00495639"/>
    <w:rsid w:val="0049588B"/>
    <w:rsid w:val="0049602F"/>
    <w:rsid w:val="004961E6"/>
    <w:rsid w:val="00496607"/>
    <w:rsid w:val="004966A7"/>
    <w:rsid w:val="00496930"/>
    <w:rsid w:val="004969A9"/>
    <w:rsid w:val="00496B47"/>
    <w:rsid w:val="00496E07"/>
    <w:rsid w:val="00496F25"/>
    <w:rsid w:val="0049705D"/>
    <w:rsid w:val="00497229"/>
    <w:rsid w:val="004972BA"/>
    <w:rsid w:val="004975BE"/>
    <w:rsid w:val="0049796A"/>
    <w:rsid w:val="004A01A7"/>
    <w:rsid w:val="004A0217"/>
    <w:rsid w:val="004A0793"/>
    <w:rsid w:val="004A143C"/>
    <w:rsid w:val="004A19C4"/>
    <w:rsid w:val="004A1C49"/>
    <w:rsid w:val="004A20E2"/>
    <w:rsid w:val="004A275D"/>
    <w:rsid w:val="004A2A53"/>
    <w:rsid w:val="004A2DB2"/>
    <w:rsid w:val="004A2FA1"/>
    <w:rsid w:val="004A30DB"/>
    <w:rsid w:val="004A3310"/>
    <w:rsid w:val="004A3748"/>
    <w:rsid w:val="004A3AC1"/>
    <w:rsid w:val="004A3C0C"/>
    <w:rsid w:val="004A3EEA"/>
    <w:rsid w:val="004A41A6"/>
    <w:rsid w:val="004A425D"/>
    <w:rsid w:val="004A4543"/>
    <w:rsid w:val="004A4714"/>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30"/>
    <w:rsid w:val="004A6168"/>
    <w:rsid w:val="004A61F9"/>
    <w:rsid w:val="004A641A"/>
    <w:rsid w:val="004A642A"/>
    <w:rsid w:val="004A6A34"/>
    <w:rsid w:val="004A70ED"/>
    <w:rsid w:val="004A75F4"/>
    <w:rsid w:val="004A7731"/>
    <w:rsid w:val="004A78EE"/>
    <w:rsid w:val="004A79E6"/>
    <w:rsid w:val="004A7C92"/>
    <w:rsid w:val="004B0276"/>
    <w:rsid w:val="004B08A0"/>
    <w:rsid w:val="004B0BEE"/>
    <w:rsid w:val="004B0C98"/>
    <w:rsid w:val="004B0DC6"/>
    <w:rsid w:val="004B10B7"/>
    <w:rsid w:val="004B141D"/>
    <w:rsid w:val="004B1F28"/>
    <w:rsid w:val="004B211F"/>
    <w:rsid w:val="004B236C"/>
    <w:rsid w:val="004B293A"/>
    <w:rsid w:val="004B2EBF"/>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AEB"/>
    <w:rsid w:val="004B6BB1"/>
    <w:rsid w:val="004B6FF2"/>
    <w:rsid w:val="004B70EE"/>
    <w:rsid w:val="004B72E3"/>
    <w:rsid w:val="004B74F1"/>
    <w:rsid w:val="004B75D2"/>
    <w:rsid w:val="004B7668"/>
    <w:rsid w:val="004C017B"/>
    <w:rsid w:val="004C0333"/>
    <w:rsid w:val="004C03A8"/>
    <w:rsid w:val="004C0777"/>
    <w:rsid w:val="004C0951"/>
    <w:rsid w:val="004C09FB"/>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68"/>
    <w:rsid w:val="004C2F9E"/>
    <w:rsid w:val="004C32A3"/>
    <w:rsid w:val="004C3535"/>
    <w:rsid w:val="004C35E3"/>
    <w:rsid w:val="004C36A5"/>
    <w:rsid w:val="004C3763"/>
    <w:rsid w:val="004C380A"/>
    <w:rsid w:val="004C39CA"/>
    <w:rsid w:val="004C3BB0"/>
    <w:rsid w:val="004C3BD1"/>
    <w:rsid w:val="004C3D1F"/>
    <w:rsid w:val="004C4630"/>
    <w:rsid w:val="004C479D"/>
    <w:rsid w:val="004C4877"/>
    <w:rsid w:val="004C4EF2"/>
    <w:rsid w:val="004C4F88"/>
    <w:rsid w:val="004C50C2"/>
    <w:rsid w:val="004C53A4"/>
    <w:rsid w:val="004C5445"/>
    <w:rsid w:val="004C5C6A"/>
    <w:rsid w:val="004C5C6C"/>
    <w:rsid w:val="004C605E"/>
    <w:rsid w:val="004C61E1"/>
    <w:rsid w:val="004C629A"/>
    <w:rsid w:val="004C645F"/>
    <w:rsid w:val="004C6943"/>
    <w:rsid w:val="004C6A29"/>
    <w:rsid w:val="004C6D68"/>
    <w:rsid w:val="004C6F5C"/>
    <w:rsid w:val="004C70AB"/>
    <w:rsid w:val="004C717C"/>
    <w:rsid w:val="004D028E"/>
    <w:rsid w:val="004D0321"/>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6FA"/>
    <w:rsid w:val="004D7A89"/>
    <w:rsid w:val="004E0252"/>
    <w:rsid w:val="004E055F"/>
    <w:rsid w:val="004E0A5C"/>
    <w:rsid w:val="004E0CF2"/>
    <w:rsid w:val="004E0DFA"/>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89"/>
    <w:rsid w:val="004E7516"/>
    <w:rsid w:val="004E7577"/>
    <w:rsid w:val="004E794E"/>
    <w:rsid w:val="004E7AD0"/>
    <w:rsid w:val="004E7D81"/>
    <w:rsid w:val="004F04B5"/>
    <w:rsid w:val="004F05B4"/>
    <w:rsid w:val="004F0CC0"/>
    <w:rsid w:val="004F11C0"/>
    <w:rsid w:val="004F11C1"/>
    <w:rsid w:val="004F11CF"/>
    <w:rsid w:val="004F12D7"/>
    <w:rsid w:val="004F13F5"/>
    <w:rsid w:val="004F1455"/>
    <w:rsid w:val="004F15F2"/>
    <w:rsid w:val="004F1705"/>
    <w:rsid w:val="004F1967"/>
    <w:rsid w:val="004F1BC6"/>
    <w:rsid w:val="004F1C07"/>
    <w:rsid w:val="004F23EC"/>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4E3"/>
    <w:rsid w:val="004F5626"/>
    <w:rsid w:val="004F5BCC"/>
    <w:rsid w:val="004F607C"/>
    <w:rsid w:val="004F60E1"/>
    <w:rsid w:val="004F6C7A"/>
    <w:rsid w:val="004F6CF8"/>
    <w:rsid w:val="004F716A"/>
    <w:rsid w:val="004F7427"/>
    <w:rsid w:val="004F753A"/>
    <w:rsid w:val="004F75F4"/>
    <w:rsid w:val="004F78EE"/>
    <w:rsid w:val="004F798F"/>
    <w:rsid w:val="004F79C4"/>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553"/>
    <w:rsid w:val="005036DD"/>
    <w:rsid w:val="00503B1B"/>
    <w:rsid w:val="00503E02"/>
    <w:rsid w:val="0050402D"/>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DB"/>
    <w:rsid w:val="00506DC5"/>
    <w:rsid w:val="00506F12"/>
    <w:rsid w:val="00507020"/>
    <w:rsid w:val="005074F3"/>
    <w:rsid w:val="005076A2"/>
    <w:rsid w:val="00507C9A"/>
    <w:rsid w:val="0051015F"/>
    <w:rsid w:val="0051085E"/>
    <w:rsid w:val="00510964"/>
    <w:rsid w:val="00511033"/>
    <w:rsid w:val="005115BB"/>
    <w:rsid w:val="00511706"/>
    <w:rsid w:val="005123BC"/>
    <w:rsid w:val="00512438"/>
    <w:rsid w:val="005124E9"/>
    <w:rsid w:val="00512526"/>
    <w:rsid w:val="00512688"/>
    <w:rsid w:val="005128C0"/>
    <w:rsid w:val="00512BF7"/>
    <w:rsid w:val="00512FDC"/>
    <w:rsid w:val="005130BA"/>
    <w:rsid w:val="005135F6"/>
    <w:rsid w:val="005144A6"/>
    <w:rsid w:val="005148DE"/>
    <w:rsid w:val="00514B78"/>
    <w:rsid w:val="00514DC3"/>
    <w:rsid w:val="00514E40"/>
    <w:rsid w:val="00515304"/>
    <w:rsid w:val="00515516"/>
    <w:rsid w:val="00515C45"/>
    <w:rsid w:val="00515DDB"/>
    <w:rsid w:val="005160E4"/>
    <w:rsid w:val="00516232"/>
    <w:rsid w:val="0051623A"/>
    <w:rsid w:val="0051683D"/>
    <w:rsid w:val="005168B7"/>
    <w:rsid w:val="00516A40"/>
    <w:rsid w:val="00516BB1"/>
    <w:rsid w:val="00516E50"/>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4EE"/>
    <w:rsid w:val="00524007"/>
    <w:rsid w:val="00524141"/>
    <w:rsid w:val="00524836"/>
    <w:rsid w:val="00524842"/>
    <w:rsid w:val="00524890"/>
    <w:rsid w:val="00524B13"/>
    <w:rsid w:val="00524B39"/>
    <w:rsid w:val="0052517B"/>
    <w:rsid w:val="00525454"/>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BBE"/>
    <w:rsid w:val="00530C3F"/>
    <w:rsid w:val="00531048"/>
    <w:rsid w:val="00531620"/>
    <w:rsid w:val="00531C80"/>
    <w:rsid w:val="00531C82"/>
    <w:rsid w:val="00531D91"/>
    <w:rsid w:val="0053242D"/>
    <w:rsid w:val="00532664"/>
    <w:rsid w:val="005329B1"/>
    <w:rsid w:val="00532A14"/>
    <w:rsid w:val="00533433"/>
    <w:rsid w:val="005335D2"/>
    <w:rsid w:val="00533631"/>
    <w:rsid w:val="00533759"/>
    <w:rsid w:val="00533B51"/>
    <w:rsid w:val="00533BF4"/>
    <w:rsid w:val="00533F35"/>
    <w:rsid w:val="005346FE"/>
    <w:rsid w:val="00534774"/>
    <w:rsid w:val="00534943"/>
    <w:rsid w:val="00534970"/>
    <w:rsid w:val="00534A53"/>
    <w:rsid w:val="00534DDF"/>
    <w:rsid w:val="00535045"/>
    <w:rsid w:val="0053575B"/>
    <w:rsid w:val="00535AC2"/>
    <w:rsid w:val="00535B8A"/>
    <w:rsid w:val="00535D0D"/>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A92"/>
    <w:rsid w:val="00541BD2"/>
    <w:rsid w:val="00541BF6"/>
    <w:rsid w:val="00541DD3"/>
    <w:rsid w:val="00541E60"/>
    <w:rsid w:val="00541EE5"/>
    <w:rsid w:val="00542226"/>
    <w:rsid w:val="00542302"/>
    <w:rsid w:val="0054233C"/>
    <w:rsid w:val="0054267F"/>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4EC6"/>
    <w:rsid w:val="00545079"/>
    <w:rsid w:val="005451E8"/>
    <w:rsid w:val="005454E2"/>
    <w:rsid w:val="00545711"/>
    <w:rsid w:val="0054588C"/>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07A"/>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0F9"/>
    <w:rsid w:val="0055524A"/>
    <w:rsid w:val="005557A5"/>
    <w:rsid w:val="00555A41"/>
    <w:rsid w:val="00555B04"/>
    <w:rsid w:val="00555CF3"/>
    <w:rsid w:val="00555DD0"/>
    <w:rsid w:val="005562A4"/>
    <w:rsid w:val="005562C8"/>
    <w:rsid w:val="00556B03"/>
    <w:rsid w:val="00556E7F"/>
    <w:rsid w:val="00556F34"/>
    <w:rsid w:val="00557880"/>
    <w:rsid w:val="005578E5"/>
    <w:rsid w:val="00557CAE"/>
    <w:rsid w:val="005603AE"/>
    <w:rsid w:val="0056042B"/>
    <w:rsid w:val="00560461"/>
    <w:rsid w:val="0056084F"/>
    <w:rsid w:val="00560CCB"/>
    <w:rsid w:val="005615EA"/>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85A"/>
    <w:rsid w:val="00571A88"/>
    <w:rsid w:val="00571B11"/>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A8"/>
    <w:rsid w:val="00574FFD"/>
    <w:rsid w:val="00575043"/>
    <w:rsid w:val="0057515D"/>
    <w:rsid w:val="005753AC"/>
    <w:rsid w:val="00575624"/>
    <w:rsid w:val="00575689"/>
    <w:rsid w:val="00575A0C"/>
    <w:rsid w:val="00575DD6"/>
    <w:rsid w:val="0057635D"/>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A23"/>
    <w:rsid w:val="00581CA3"/>
    <w:rsid w:val="00582041"/>
    <w:rsid w:val="00582EC0"/>
    <w:rsid w:val="00583755"/>
    <w:rsid w:val="0058379E"/>
    <w:rsid w:val="005838FE"/>
    <w:rsid w:val="00583C8E"/>
    <w:rsid w:val="00583E66"/>
    <w:rsid w:val="005840FC"/>
    <w:rsid w:val="00584151"/>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942"/>
    <w:rsid w:val="00592C6A"/>
    <w:rsid w:val="005931C9"/>
    <w:rsid w:val="00593509"/>
    <w:rsid w:val="0059379F"/>
    <w:rsid w:val="00593EAC"/>
    <w:rsid w:val="00593F5A"/>
    <w:rsid w:val="00594189"/>
    <w:rsid w:val="00594481"/>
    <w:rsid w:val="005945ED"/>
    <w:rsid w:val="0059464E"/>
    <w:rsid w:val="005946B5"/>
    <w:rsid w:val="00594887"/>
    <w:rsid w:val="0059560D"/>
    <w:rsid w:val="0059589B"/>
    <w:rsid w:val="005958CD"/>
    <w:rsid w:val="00595A2A"/>
    <w:rsid w:val="00595BA0"/>
    <w:rsid w:val="00595BB9"/>
    <w:rsid w:val="00595C81"/>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CA7"/>
    <w:rsid w:val="005A2E3D"/>
    <w:rsid w:val="005A2E71"/>
    <w:rsid w:val="005A3032"/>
    <w:rsid w:val="005A30F1"/>
    <w:rsid w:val="005A321C"/>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27"/>
    <w:rsid w:val="005B06E7"/>
    <w:rsid w:val="005B0EA8"/>
    <w:rsid w:val="005B1072"/>
    <w:rsid w:val="005B144F"/>
    <w:rsid w:val="005B1885"/>
    <w:rsid w:val="005B1C49"/>
    <w:rsid w:val="005B1EA6"/>
    <w:rsid w:val="005B204F"/>
    <w:rsid w:val="005B2106"/>
    <w:rsid w:val="005B22FE"/>
    <w:rsid w:val="005B2487"/>
    <w:rsid w:val="005B2621"/>
    <w:rsid w:val="005B2F17"/>
    <w:rsid w:val="005B343A"/>
    <w:rsid w:val="005B370C"/>
    <w:rsid w:val="005B3AD9"/>
    <w:rsid w:val="005B3BFD"/>
    <w:rsid w:val="005B4296"/>
    <w:rsid w:val="005B464D"/>
    <w:rsid w:val="005B49B9"/>
    <w:rsid w:val="005B4C14"/>
    <w:rsid w:val="005B4D97"/>
    <w:rsid w:val="005B4EDB"/>
    <w:rsid w:val="005B4FAD"/>
    <w:rsid w:val="005B528E"/>
    <w:rsid w:val="005B5CD7"/>
    <w:rsid w:val="005B5DF7"/>
    <w:rsid w:val="005B5F10"/>
    <w:rsid w:val="005B63B2"/>
    <w:rsid w:val="005B693F"/>
    <w:rsid w:val="005B6AFB"/>
    <w:rsid w:val="005B6C70"/>
    <w:rsid w:val="005B740F"/>
    <w:rsid w:val="005B780E"/>
    <w:rsid w:val="005B792D"/>
    <w:rsid w:val="005B7A2B"/>
    <w:rsid w:val="005B7E40"/>
    <w:rsid w:val="005C0174"/>
    <w:rsid w:val="005C0332"/>
    <w:rsid w:val="005C0596"/>
    <w:rsid w:val="005C0FA5"/>
    <w:rsid w:val="005C1191"/>
    <w:rsid w:val="005C11A5"/>
    <w:rsid w:val="005C11D9"/>
    <w:rsid w:val="005C16E2"/>
    <w:rsid w:val="005C1732"/>
    <w:rsid w:val="005C1909"/>
    <w:rsid w:val="005C1A9B"/>
    <w:rsid w:val="005C1D15"/>
    <w:rsid w:val="005C1DDF"/>
    <w:rsid w:val="005C1EB9"/>
    <w:rsid w:val="005C1F11"/>
    <w:rsid w:val="005C211A"/>
    <w:rsid w:val="005C2A75"/>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C7F2A"/>
    <w:rsid w:val="005D013D"/>
    <w:rsid w:val="005D0A4A"/>
    <w:rsid w:val="005D0DAC"/>
    <w:rsid w:val="005D12AB"/>
    <w:rsid w:val="005D1364"/>
    <w:rsid w:val="005D13C0"/>
    <w:rsid w:val="005D1580"/>
    <w:rsid w:val="005D1A81"/>
    <w:rsid w:val="005D218F"/>
    <w:rsid w:val="005D2291"/>
    <w:rsid w:val="005D2550"/>
    <w:rsid w:val="005D264D"/>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E0F"/>
    <w:rsid w:val="005D638E"/>
    <w:rsid w:val="005D6399"/>
    <w:rsid w:val="005D64C7"/>
    <w:rsid w:val="005D6758"/>
    <w:rsid w:val="005D6AAF"/>
    <w:rsid w:val="005D6BCC"/>
    <w:rsid w:val="005D6DBE"/>
    <w:rsid w:val="005D7269"/>
    <w:rsid w:val="005D72A9"/>
    <w:rsid w:val="005D7412"/>
    <w:rsid w:val="005D7471"/>
    <w:rsid w:val="005D757A"/>
    <w:rsid w:val="005D794D"/>
    <w:rsid w:val="005D7C4B"/>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745"/>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B6F"/>
    <w:rsid w:val="005E7E79"/>
    <w:rsid w:val="005E7EA6"/>
    <w:rsid w:val="005F000A"/>
    <w:rsid w:val="005F00D9"/>
    <w:rsid w:val="005F04AD"/>
    <w:rsid w:val="005F05AA"/>
    <w:rsid w:val="005F09CB"/>
    <w:rsid w:val="005F0DF6"/>
    <w:rsid w:val="005F0F1C"/>
    <w:rsid w:val="005F1362"/>
    <w:rsid w:val="005F15F1"/>
    <w:rsid w:val="005F1750"/>
    <w:rsid w:val="005F1DFE"/>
    <w:rsid w:val="005F20FA"/>
    <w:rsid w:val="005F2326"/>
    <w:rsid w:val="005F2329"/>
    <w:rsid w:val="005F2D82"/>
    <w:rsid w:val="005F2E2F"/>
    <w:rsid w:val="005F361E"/>
    <w:rsid w:val="005F3B55"/>
    <w:rsid w:val="005F3CD1"/>
    <w:rsid w:val="005F42C6"/>
    <w:rsid w:val="005F4425"/>
    <w:rsid w:val="005F4555"/>
    <w:rsid w:val="005F4625"/>
    <w:rsid w:val="005F4629"/>
    <w:rsid w:val="005F4664"/>
    <w:rsid w:val="005F48A2"/>
    <w:rsid w:val="005F4AAE"/>
    <w:rsid w:val="005F51EB"/>
    <w:rsid w:val="005F51F5"/>
    <w:rsid w:val="005F5525"/>
    <w:rsid w:val="005F5C9B"/>
    <w:rsid w:val="005F5D55"/>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C28"/>
    <w:rsid w:val="00600E49"/>
    <w:rsid w:val="00600FA8"/>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737"/>
    <w:rsid w:val="006037D4"/>
    <w:rsid w:val="006037DD"/>
    <w:rsid w:val="006039FE"/>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215"/>
    <w:rsid w:val="006126B6"/>
    <w:rsid w:val="00612B65"/>
    <w:rsid w:val="00612BA4"/>
    <w:rsid w:val="00612E08"/>
    <w:rsid w:val="00613046"/>
    <w:rsid w:val="00613701"/>
    <w:rsid w:val="00613A83"/>
    <w:rsid w:val="00613D97"/>
    <w:rsid w:val="00613F53"/>
    <w:rsid w:val="0061440A"/>
    <w:rsid w:val="0061440B"/>
    <w:rsid w:val="006148F8"/>
    <w:rsid w:val="00614A57"/>
    <w:rsid w:val="00614EC5"/>
    <w:rsid w:val="00615340"/>
    <w:rsid w:val="006157AC"/>
    <w:rsid w:val="006157C8"/>
    <w:rsid w:val="00615AFA"/>
    <w:rsid w:val="00615BF1"/>
    <w:rsid w:val="00615CF4"/>
    <w:rsid w:val="00615D26"/>
    <w:rsid w:val="00615F86"/>
    <w:rsid w:val="00616026"/>
    <w:rsid w:val="006162A0"/>
    <w:rsid w:val="00616507"/>
    <w:rsid w:val="006165AB"/>
    <w:rsid w:val="0061691C"/>
    <w:rsid w:val="00616ACF"/>
    <w:rsid w:val="00616DEE"/>
    <w:rsid w:val="00617279"/>
    <w:rsid w:val="0061743E"/>
    <w:rsid w:val="00617449"/>
    <w:rsid w:val="00617809"/>
    <w:rsid w:val="00617988"/>
    <w:rsid w:val="00617F1A"/>
    <w:rsid w:val="00620FEE"/>
    <w:rsid w:val="006212D7"/>
    <w:rsid w:val="00621553"/>
    <w:rsid w:val="00621C01"/>
    <w:rsid w:val="00621EEA"/>
    <w:rsid w:val="006221B9"/>
    <w:rsid w:val="0062223D"/>
    <w:rsid w:val="006223E4"/>
    <w:rsid w:val="0062273C"/>
    <w:rsid w:val="0062279F"/>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37"/>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145"/>
    <w:rsid w:val="0063118F"/>
    <w:rsid w:val="0063123F"/>
    <w:rsid w:val="006314F6"/>
    <w:rsid w:val="00631569"/>
    <w:rsid w:val="00631808"/>
    <w:rsid w:val="00631863"/>
    <w:rsid w:val="00631EEC"/>
    <w:rsid w:val="00632295"/>
    <w:rsid w:val="0063229E"/>
    <w:rsid w:val="00632301"/>
    <w:rsid w:val="00632517"/>
    <w:rsid w:val="00632FE2"/>
    <w:rsid w:val="00633361"/>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555"/>
    <w:rsid w:val="0063762C"/>
    <w:rsid w:val="00637812"/>
    <w:rsid w:val="00637D09"/>
    <w:rsid w:val="006404B9"/>
    <w:rsid w:val="006407A2"/>
    <w:rsid w:val="00640C9A"/>
    <w:rsid w:val="00640CE7"/>
    <w:rsid w:val="00640D23"/>
    <w:rsid w:val="00640F48"/>
    <w:rsid w:val="00641155"/>
    <w:rsid w:val="00641254"/>
    <w:rsid w:val="00641562"/>
    <w:rsid w:val="006416E6"/>
    <w:rsid w:val="00641848"/>
    <w:rsid w:val="00641959"/>
    <w:rsid w:val="00641B1C"/>
    <w:rsid w:val="00641B57"/>
    <w:rsid w:val="00641CF9"/>
    <w:rsid w:val="00641EC1"/>
    <w:rsid w:val="00642305"/>
    <w:rsid w:val="00642C83"/>
    <w:rsid w:val="00642EB8"/>
    <w:rsid w:val="00643480"/>
    <w:rsid w:val="006435F4"/>
    <w:rsid w:val="006443EA"/>
    <w:rsid w:val="00644453"/>
    <w:rsid w:val="006446B7"/>
    <w:rsid w:val="0064483F"/>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7122"/>
    <w:rsid w:val="00647ADB"/>
    <w:rsid w:val="00647CE9"/>
    <w:rsid w:val="00647E3E"/>
    <w:rsid w:val="006501A9"/>
    <w:rsid w:val="006501AC"/>
    <w:rsid w:val="006501D1"/>
    <w:rsid w:val="006509F5"/>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137"/>
    <w:rsid w:val="006564EB"/>
    <w:rsid w:val="00656507"/>
    <w:rsid w:val="00656698"/>
    <w:rsid w:val="00656777"/>
    <w:rsid w:val="0065688C"/>
    <w:rsid w:val="00656AC4"/>
    <w:rsid w:val="00656C25"/>
    <w:rsid w:val="00656E51"/>
    <w:rsid w:val="00656FEE"/>
    <w:rsid w:val="006573B8"/>
    <w:rsid w:val="00657D45"/>
    <w:rsid w:val="00657EAB"/>
    <w:rsid w:val="00660184"/>
    <w:rsid w:val="00660709"/>
    <w:rsid w:val="0066075E"/>
    <w:rsid w:val="00660957"/>
    <w:rsid w:val="00660E4A"/>
    <w:rsid w:val="006611C8"/>
    <w:rsid w:val="006613B8"/>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2F9"/>
    <w:rsid w:val="006663C7"/>
    <w:rsid w:val="0066643F"/>
    <w:rsid w:val="00666C8B"/>
    <w:rsid w:val="0066719E"/>
    <w:rsid w:val="0066780C"/>
    <w:rsid w:val="00667B5B"/>
    <w:rsid w:val="00667F84"/>
    <w:rsid w:val="0067034D"/>
    <w:rsid w:val="0067065B"/>
    <w:rsid w:val="006706AF"/>
    <w:rsid w:val="0067077C"/>
    <w:rsid w:val="006709B2"/>
    <w:rsid w:val="00670B6E"/>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6EF2"/>
    <w:rsid w:val="00677143"/>
    <w:rsid w:val="00677326"/>
    <w:rsid w:val="006773A1"/>
    <w:rsid w:val="006776BF"/>
    <w:rsid w:val="00677A54"/>
    <w:rsid w:val="00677ECC"/>
    <w:rsid w:val="006802FE"/>
    <w:rsid w:val="0068036B"/>
    <w:rsid w:val="00680AE7"/>
    <w:rsid w:val="00680BD8"/>
    <w:rsid w:val="00681309"/>
    <w:rsid w:val="00681754"/>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704"/>
    <w:rsid w:val="006841DD"/>
    <w:rsid w:val="006843CB"/>
    <w:rsid w:val="006844B3"/>
    <w:rsid w:val="00684873"/>
    <w:rsid w:val="00684A09"/>
    <w:rsid w:val="00684AED"/>
    <w:rsid w:val="00684C91"/>
    <w:rsid w:val="0068540A"/>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2A78"/>
    <w:rsid w:val="00693133"/>
    <w:rsid w:val="0069351A"/>
    <w:rsid w:val="00693657"/>
    <w:rsid w:val="00693DEC"/>
    <w:rsid w:val="006941ED"/>
    <w:rsid w:val="006942DB"/>
    <w:rsid w:val="006942EF"/>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BB8"/>
    <w:rsid w:val="00697EA6"/>
    <w:rsid w:val="006A0638"/>
    <w:rsid w:val="006A08CB"/>
    <w:rsid w:val="006A0A5D"/>
    <w:rsid w:val="006A0A68"/>
    <w:rsid w:val="006A0DD9"/>
    <w:rsid w:val="006A1142"/>
    <w:rsid w:val="006A13A2"/>
    <w:rsid w:val="006A1411"/>
    <w:rsid w:val="006A16D0"/>
    <w:rsid w:val="006A1BF4"/>
    <w:rsid w:val="006A1CF9"/>
    <w:rsid w:val="006A1D39"/>
    <w:rsid w:val="006A1F76"/>
    <w:rsid w:val="006A2289"/>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D73"/>
    <w:rsid w:val="006A5F4F"/>
    <w:rsid w:val="006A6262"/>
    <w:rsid w:val="006A6869"/>
    <w:rsid w:val="006A6B74"/>
    <w:rsid w:val="006A6D0B"/>
    <w:rsid w:val="006A6E53"/>
    <w:rsid w:val="006A705D"/>
    <w:rsid w:val="006A7370"/>
    <w:rsid w:val="006A737F"/>
    <w:rsid w:val="006A7438"/>
    <w:rsid w:val="006A747C"/>
    <w:rsid w:val="006A74E5"/>
    <w:rsid w:val="006A771A"/>
    <w:rsid w:val="006A7B89"/>
    <w:rsid w:val="006A7BB5"/>
    <w:rsid w:val="006A7C70"/>
    <w:rsid w:val="006B07F9"/>
    <w:rsid w:val="006B0FEC"/>
    <w:rsid w:val="006B132A"/>
    <w:rsid w:val="006B13E9"/>
    <w:rsid w:val="006B19C2"/>
    <w:rsid w:val="006B23AD"/>
    <w:rsid w:val="006B28BE"/>
    <w:rsid w:val="006B28CE"/>
    <w:rsid w:val="006B2B39"/>
    <w:rsid w:val="006B2D01"/>
    <w:rsid w:val="006B2D56"/>
    <w:rsid w:val="006B2EAC"/>
    <w:rsid w:val="006B3419"/>
    <w:rsid w:val="006B37EF"/>
    <w:rsid w:val="006B3C1D"/>
    <w:rsid w:val="006B3F4D"/>
    <w:rsid w:val="006B4131"/>
    <w:rsid w:val="006B41B7"/>
    <w:rsid w:val="006B4A2A"/>
    <w:rsid w:val="006B4AB9"/>
    <w:rsid w:val="006B4C95"/>
    <w:rsid w:val="006B4FF6"/>
    <w:rsid w:val="006B500D"/>
    <w:rsid w:val="006B50EA"/>
    <w:rsid w:val="006B5408"/>
    <w:rsid w:val="006B55BE"/>
    <w:rsid w:val="006B55F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8AA"/>
    <w:rsid w:val="006C095A"/>
    <w:rsid w:val="006C0F17"/>
    <w:rsid w:val="006C1364"/>
    <w:rsid w:val="006C14DB"/>
    <w:rsid w:val="006C15DE"/>
    <w:rsid w:val="006C19D7"/>
    <w:rsid w:val="006C1BCF"/>
    <w:rsid w:val="006C1EF8"/>
    <w:rsid w:val="006C21BE"/>
    <w:rsid w:val="006C22C0"/>
    <w:rsid w:val="006C2A29"/>
    <w:rsid w:val="006C2C08"/>
    <w:rsid w:val="006C3445"/>
    <w:rsid w:val="006C38B3"/>
    <w:rsid w:val="006C39C2"/>
    <w:rsid w:val="006C3B0C"/>
    <w:rsid w:val="006C3B6A"/>
    <w:rsid w:val="006C3BD2"/>
    <w:rsid w:val="006C3E21"/>
    <w:rsid w:val="006C411A"/>
    <w:rsid w:val="006C441E"/>
    <w:rsid w:val="006C447E"/>
    <w:rsid w:val="006C44D6"/>
    <w:rsid w:val="006C468F"/>
    <w:rsid w:val="006C4740"/>
    <w:rsid w:val="006C49E0"/>
    <w:rsid w:val="006C4BE4"/>
    <w:rsid w:val="006C4CE1"/>
    <w:rsid w:val="006C4D48"/>
    <w:rsid w:val="006C568A"/>
    <w:rsid w:val="006C5786"/>
    <w:rsid w:val="006C57DD"/>
    <w:rsid w:val="006C5905"/>
    <w:rsid w:val="006C5A76"/>
    <w:rsid w:val="006C5B1E"/>
    <w:rsid w:val="006C5C4E"/>
    <w:rsid w:val="006C5CF3"/>
    <w:rsid w:val="006C5D97"/>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C7FE7"/>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119"/>
    <w:rsid w:val="006D27A1"/>
    <w:rsid w:val="006D2C00"/>
    <w:rsid w:val="006D2E17"/>
    <w:rsid w:val="006D2E40"/>
    <w:rsid w:val="006D2F95"/>
    <w:rsid w:val="006D33A7"/>
    <w:rsid w:val="006D359B"/>
    <w:rsid w:val="006D3893"/>
    <w:rsid w:val="006D43CF"/>
    <w:rsid w:val="006D44B4"/>
    <w:rsid w:val="006D45CA"/>
    <w:rsid w:val="006D4719"/>
    <w:rsid w:val="006D47D2"/>
    <w:rsid w:val="006D4C13"/>
    <w:rsid w:val="006D5573"/>
    <w:rsid w:val="006D5986"/>
    <w:rsid w:val="006D61A2"/>
    <w:rsid w:val="006D6286"/>
    <w:rsid w:val="006D62F4"/>
    <w:rsid w:val="006D67F5"/>
    <w:rsid w:val="006D6865"/>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A73"/>
    <w:rsid w:val="006E0BCF"/>
    <w:rsid w:val="006E0DC6"/>
    <w:rsid w:val="006E0E61"/>
    <w:rsid w:val="006E0FCB"/>
    <w:rsid w:val="006E103D"/>
    <w:rsid w:val="006E19C5"/>
    <w:rsid w:val="006E1C68"/>
    <w:rsid w:val="006E200F"/>
    <w:rsid w:val="006E2655"/>
    <w:rsid w:val="006E2999"/>
    <w:rsid w:val="006E2A00"/>
    <w:rsid w:val="006E2B1A"/>
    <w:rsid w:val="006E2B9D"/>
    <w:rsid w:val="006E2DF9"/>
    <w:rsid w:val="006E2EC5"/>
    <w:rsid w:val="006E30D5"/>
    <w:rsid w:val="006E34C8"/>
    <w:rsid w:val="006E37A5"/>
    <w:rsid w:val="006E37DA"/>
    <w:rsid w:val="006E3998"/>
    <w:rsid w:val="006E39EF"/>
    <w:rsid w:val="006E3B1F"/>
    <w:rsid w:val="006E3B89"/>
    <w:rsid w:val="006E3F9E"/>
    <w:rsid w:val="006E4276"/>
    <w:rsid w:val="006E441A"/>
    <w:rsid w:val="006E44A5"/>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6F29"/>
    <w:rsid w:val="006E7221"/>
    <w:rsid w:val="006E72DD"/>
    <w:rsid w:val="006E7934"/>
    <w:rsid w:val="006F0416"/>
    <w:rsid w:val="006F0510"/>
    <w:rsid w:val="006F056E"/>
    <w:rsid w:val="006F07F9"/>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59F"/>
    <w:rsid w:val="006F6A8A"/>
    <w:rsid w:val="006F6E3C"/>
    <w:rsid w:val="006F6E7E"/>
    <w:rsid w:val="006F713D"/>
    <w:rsid w:val="006F72BD"/>
    <w:rsid w:val="006F779E"/>
    <w:rsid w:val="006F79FB"/>
    <w:rsid w:val="006F7BC6"/>
    <w:rsid w:val="006F7D07"/>
    <w:rsid w:val="006F7D89"/>
    <w:rsid w:val="007000FA"/>
    <w:rsid w:val="007003D9"/>
    <w:rsid w:val="007003F2"/>
    <w:rsid w:val="00700587"/>
    <w:rsid w:val="0070090D"/>
    <w:rsid w:val="00700987"/>
    <w:rsid w:val="00700A93"/>
    <w:rsid w:val="00700F99"/>
    <w:rsid w:val="00701448"/>
    <w:rsid w:val="007017B9"/>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6496"/>
    <w:rsid w:val="00706703"/>
    <w:rsid w:val="00706AAC"/>
    <w:rsid w:val="00706CE9"/>
    <w:rsid w:val="00706E05"/>
    <w:rsid w:val="00707278"/>
    <w:rsid w:val="00707A1C"/>
    <w:rsid w:val="00707D0C"/>
    <w:rsid w:val="00710121"/>
    <w:rsid w:val="00710226"/>
    <w:rsid w:val="00710632"/>
    <w:rsid w:val="007106DC"/>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694"/>
    <w:rsid w:val="00712B30"/>
    <w:rsid w:val="00712E53"/>
    <w:rsid w:val="00713026"/>
    <w:rsid w:val="007131A9"/>
    <w:rsid w:val="007134C3"/>
    <w:rsid w:val="00713652"/>
    <w:rsid w:val="00713E02"/>
    <w:rsid w:val="00713E8F"/>
    <w:rsid w:val="00713E9E"/>
    <w:rsid w:val="00713FF5"/>
    <w:rsid w:val="007140D7"/>
    <w:rsid w:val="0071412E"/>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223"/>
    <w:rsid w:val="0071729C"/>
    <w:rsid w:val="007172D5"/>
    <w:rsid w:val="007175A2"/>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2C8"/>
    <w:rsid w:val="007244EB"/>
    <w:rsid w:val="0072467C"/>
    <w:rsid w:val="00724B18"/>
    <w:rsid w:val="00724BE6"/>
    <w:rsid w:val="00724F14"/>
    <w:rsid w:val="00724F36"/>
    <w:rsid w:val="00724F4A"/>
    <w:rsid w:val="007252E3"/>
    <w:rsid w:val="00725FBA"/>
    <w:rsid w:val="0072610B"/>
    <w:rsid w:val="007263E2"/>
    <w:rsid w:val="00726686"/>
    <w:rsid w:val="00726AF6"/>
    <w:rsid w:val="007272DE"/>
    <w:rsid w:val="007276B5"/>
    <w:rsid w:val="00727705"/>
    <w:rsid w:val="00727AFA"/>
    <w:rsid w:val="00727CCE"/>
    <w:rsid w:val="00727D27"/>
    <w:rsid w:val="00727F43"/>
    <w:rsid w:val="007300A9"/>
    <w:rsid w:val="00730752"/>
    <w:rsid w:val="007307EA"/>
    <w:rsid w:val="00730802"/>
    <w:rsid w:val="00730B33"/>
    <w:rsid w:val="00730BFA"/>
    <w:rsid w:val="00730EDE"/>
    <w:rsid w:val="00730F94"/>
    <w:rsid w:val="00730FF2"/>
    <w:rsid w:val="0073195A"/>
    <w:rsid w:val="00731B3C"/>
    <w:rsid w:val="00731C75"/>
    <w:rsid w:val="00732396"/>
    <w:rsid w:val="007329AF"/>
    <w:rsid w:val="00732E69"/>
    <w:rsid w:val="00733227"/>
    <w:rsid w:val="00733C7F"/>
    <w:rsid w:val="00734140"/>
    <w:rsid w:val="00734182"/>
    <w:rsid w:val="00734D0F"/>
    <w:rsid w:val="00734D12"/>
    <w:rsid w:val="00734F9F"/>
    <w:rsid w:val="00735921"/>
    <w:rsid w:val="00735A6F"/>
    <w:rsid w:val="00735AF5"/>
    <w:rsid w:val="00735F28"/>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76C"/>
    <w:rsid w:val="00742B76"/>
    <w:rsid w:val="00742E28"/>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910"/>
    <w:rsid w:val="00756B56"/>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2BB6"/>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F2"/>
    <w:rsid w:val="007701CE"/>
    <w:rsid w:val="007704D7"/>
    <w:rsid w:val="007704D9"/>
    <w:rsid w:val="007706E8"/>
    <w:rsid w:val="00770747"/>
    <w:rsid w:val="0077079E"/>
    <w:rsid w:val="00770940"/>
    <w:rsid w:val="0077096A"/>
    <w:rsid w:val="00770FEF"/>
    <w:rsid w:val="0077105E"/>
    <w:rsid w:val="007713EF"/>
    <w:rsid w:val="007717DA"/>
    <w:rsid w:val="007718DC"/>
    <w:rsid w:val="00771B7B"/>
    <w:rsid w:val="00771E53"/>
    <w:rsid w:val="00771EF4"/>
    <w:rsid w:val="007721E6"/>
    <w:rsid w:val="00772225"/>
    <w:rsid w:val="007722F9"/>
    <w:rsid w:val="0077238E"/>
    <w:rsid w:val="0077275B"/>
    <w:rsid w:val="00772AB5"/>
    <w:rsid w:val="00772E06"/>
    <w:rsid w:val="00773944"/>
    <w:rsid w:val="00773C1C"/>
    <w:rsid w:val="00773E77"/>
    <w:rsid w:val="00774126"/>
    <w:rsid w:val="0077418E"/>
    <w:rsid w:val="007743FE"/>
    <w:rsid w:val="00774479"/>
    <w:rsid w:val="0077467C"/>
    <w:rsid w:val="00774CB2"/>
    <w:rsid w:val="00774E57"/>
    <w:rsid w:val="00774EB1"/>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E11"/>
    <w:rsid w:val="00776FF5"/>
    <w:rsid w:val="007771B2"/>
    <w:rsid w:val="00777365"/>
    <w:rsid w:val="007777EE"/>
    <w:rsid w:val="007802CC"/>
    <w:rsid w:val="00780794"/>
    <w:rsid w:val="007807B6"/>
    <w:rsid w:val="00780C8D"/>
    <w:rsid w:val="00780DC4"/>
    <w:rsid w:val="00780F41"/>
    <w:rsid w:val="00781310"/>
    <w:rsid w:val="00781647"/>
    <w:rsid w:val="0078175F"/>
    <w:rsid w:val="00781AB5"/>
    <w:rsid w:val="0078276A"/>
    <w:rsid w:val="00782844"/>
    <w:rsid w:val="00782959"/>
    <w:rsid w:val="00782A3D"/>
    <w:rsid w:val="00782A62"/>
    <w:rsid w:val="00782B72"/>
    <w:rsid w:val="00782CD3"/>
    <w:rsid w:val="00782EBF"/>
    <w:rsid w:val="00782EEB"/>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2F"/>
    <w:rsid w:val="0078559D"/>
    <w:rsid w:val="007862EC"/>
    <w:rsid w:val="00786473"/>
    <w:rsid w:val="007875B4"/>
    <w:rsid w:val="007875FE"/>
    <w:rsid w:val="00787606"/>
    <w:rsid w:val="0078773E"/>
    <w:rsid w:val="00787791"/>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73D"/>
    <w:rsid w:val="00793B54"/>
    <w:rsid w:val="00793E7F"/>
    <w:rsid w:val="00793F16"/>
    <w:rsid w:val="00793F30"/>
    <w:rsid w:val="007940EB"/>
    <w:rsid w:val="00794337"/>
    <w:rsid w:val="007945F0"/>
    <w:rsid w:val="00794661"/>
    <w:rsid w:val="0079475C"/>
    <w:rsid w:val="00794B77"/>
    <w:rsid w:val="0079543F"/>
    <w:rsid w:val="007954E5"/>
    <w:rsid w:val="00795598"/>
    <w:rsid w:val="00795D9C"/>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2B2"/>
    <w:rsid w:val="007A452C"/>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A7F70"/>
    <w:rsid w:val="007B0051"/>
    <w:rsid w:val="007B0521"/>
    <w:rsid w:val="007B06DB"/>
    <w:rsid w:val="007B09C5"/>
    <w:rsid w:val="007B0B5D"/>
    <w:rsid w:val="007B126A"/>
    <w:rsid w:val="007B198E"/>
    <w:rsid w:val="007B1C54"/>
    <w:rsid w:val="007B222A"/>
    <w:rsid w:val="007B23BC"/>
    <w:rsid w:val="007B24B0"/>
    <w:rsid w:val="007B2666"/>
    <w:rsid w:val="007B27A7"/>
    <w:rsid w:val="007B307A"/>
    <w:rsid w:val="007B3356"/>
    <w:rsid w:val="007B33E4"/>
    <w:rsid w:val="007B3685"/>
    <w:rsid w:val="007B3876"/>
    <w:rsid w:val="007B40BB"/>
    <w:rsid w:val="007B4161"/>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B6F"/>
    <w:rsid w:val="007B6D80"/>
    <w:rsid w:val="007B6E39"/>
    <w:rsid w:val="007B7043"/>
    <w:rsid w:val="007B7505"/>
    <w:rsid w:val="007B7591"/>
    <w:rsid w:val="007B786D"/>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207E"/>
    <w:rsid w:val="007C221E"/>
    <w:rsid w:val="007C227A"/>
    <w:rsid w:val="007C2426"/>
    <w:rsid w:val="007C2736"/>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8EF"/>
    <w:rsid w:val="007C6DA8"/>
    <w:rsid w:val="007C6EFB"/>
    <w:rsid w:val="007C6FE1"/>
    <w:rsid w:val="007C7380"/>
    <w:rsid w:val="007C7657"/>
    <w:rsid w:val="007C7676"/>
    <w:rsid w:val="007C7721"/>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0EC"/>
    <w:rsid w:val="007D422A"/>
    <w:rsid w:val="007D43B9"/>
    <w:rsid w:val="007D450E"/>
    <w:rsid w:val="007D4693"/>
    <w:rsid w:val="007D477F"/>
    <w:rsid w:val="007D4C45"/>
    <w:rsid w:val="007D4E95"/>
    <w:rsid w:val="007D50AA"/>
    <w:rsid w:val="007D5743"/>
    <w:rsid w:val="007D662F"/>
    <w:rsid w:val="007D66A4"/>
    <w:rsid w:val="007D66F3"/>
    <w:rsid w:val="007D7221"/>
    <w:rsid w:val="007D7974"/>
    <w:rsid w:val="007D79AD"/>
    <w:rsid w:val="007D7CD5"/>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46B"/>
    <w:rsid w:val="007E47B9"/>
    <w:rsid w:val="007E48A8"/>
    <w:rsid w:val="007E4CF6"/>
    <w:rsid w:val="007E4E3D"/>
    <w:rsid w:val="007E4F79"/>
    <w:rsid w:val="007E57A3"/>
    <w:rsid w:val="007E5DC4"/>
    <w:rsid w:val="007E5FB3"/>
    <w:rsid w:val="007E61B7"/>
    <w:rsid w:val="007E6345"/>
    <w:rsid w:val="007E6663"/>
    <w:rsid w:val="007E67AE"/>
    <w:rsid w:val="007E683B"/>
    <w:rsid w:val="007E695F"/>
    <w:rsid w:val="007E6D25"/>
    <w:rsid w:val="007E6F97"/>
    <w:rsid w:val="007E70E2"/>
    <w:rsid w:val="007E73DC"/>
    <w:rsid w:val="007E75E3"/>
    <w:rsid w:val="007E7917"/>
    <w:rsid w:val="007E7A54"/>
    <w:rsid w:val="007E7E1F"/>
    <w:rsid w:val="007F0070"/>
    <w:rsid w:val="007F0434"/>
    <w:rsid w:val="007F04D7"/>
    <w:rsid w:val="007F05FD"/>
    <w:rsid w:val="007F08F4"/>
    <w:rsid w:val="007F15DA"/>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0B6"/>
    <w:rsid w:val="007F45AE"/>
    <w:rsid w:val="007F495D"/>
    <w:rsid w:val="007F4AB7"/>
    <w:rsid w:val="007F4C64"/>
    <w:rsid w:val="007F4E6F"/>
    <w:rsid w:val="007F59BA"/>
    <w:rsid w:val="007F5A71"/>
    <w:rsid w:val="007F5BC0"/>
    <w:rsid w:val="007F5EF9"/>
    <w:rsid w:val="007F6709"/>
    <w:rsid w:val="007F6C11"/>
    <w:rsid w:val="007F7114"/>
    <w:rsid w:val="007F7333"/>
    <w:rsid w:val="007F7472"/>
    <w:rsid w:val="007F74AF"/>
    <w:rsid w:val="007F750E"/>
    <w:rsid w:val="007F7523"/>
    <w:rsid w:val="007F77C0"/>
    <w:rsid w:val="007F79DD"/>
    <w:rsid w:val="007F79F2"/>
    <w:rsid w:val="007F7EA4"/>
    <w:rsid w:val="007F7F2A"/>
    <w:rsid w:val="007F7F54"/>
    <w:rsid w:val="007F7F7A"/>
    <w:rsid w:val="00800188"/>
    <w:rsid w:val="0080068D"/>
    <w:rsid w:val="008008F6"/>
    <w:rsid w:val="008008F9"/>
    <w:rsid w:val="00800909"/>
    <w:rsid w:val="00800C7B"/>
    <w:rsid w:val="008017AA"/>
    <w:rsid w:val="00801845"/>
    <w:rsid w:val="00801971"/>
    <w:rsid w:val="00801C28"/>
    <w:rsid w:val="00801E61"/>
    <w:rsid w:val="00801F18"/>
    <w:rsid w:val="008024B4"/>
    <w:rsid w:val="008026E2"/>
    <w:rsid w:val="008029AF"/>
    <w:rsid w:val="00802D6C"/>
    <w:rsid w:val="00802DAD"/>
    <w:rsid w:val="00802ED6"/>
    <w:rsid w:val="00803581"/>
    <w:rsid w:val="00803A2B"/>
    <w:rsid w:val="00803D2C"/>
    <w:rsid w:val="00803F4F"/>
    <w:rsid w:val="00804382"/>
    <w:rsid w:val="008047E1"/>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B59"/>
    <w:rsid w:val="00810D95"/>
    <w:rsid w:val="00810DB1"/>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7C6"/>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522"/>
    <w:rsid w:val="0082489A"/>
    <w:rsid w:val="00824A06"/>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4C5"/>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7DB"/>
    <w:rsid w:val="00832A3E"/>
    <w:rsid w:val="00832E2B"/>
    <w:rsid w:val="00832E4A"/>
    <w:rsid w:val="00833039"/>
    <w:rsid w:val="0083333C"/>
    <w:rsid w:val="00833732"/>
    <w:rsid w:val="00833813"/>
    <w:rsid w:val="0083398E"/>
    <w:rsid w:val="00833CCB"/>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11B"/>
    <w:rsid w:val="00844251"/>
    <w:rsid w:val="00844C89"/>
    <w:rsid w:val="00845049"/>
    <w:rsid w:val="0084522A"/>
    <w:rsid w:val="008452CD"/>
    <w:rsid w:val="0084548C"/>
    <w:rsid w:val="00845625"/>
    <w:rsid w:val="0084564D"/>
    <w:rsid w:val="008456A7"/>
    <w:rsid w:val="00845CEC"/>
    <w:rsid w:val="00845E32"/>
    <w:rsid w:val="00845EF6"/>
    <w:rsid w:val="008466E2"/>
    <w:rsid w:val="00846881"/>
    <w:rsid w:val="00846966"/>
    <w:rsid w:val="00846B9A"/>
    <w:rsid w:val="00846FCE"/>
    <w:rsid w:val="0084766A"/>
    <w:rsid w:val="00847A05"/>
    <w:rsid w:val="00847A0E"/>
    <w:rsid w:val="00847B3A"/>
    <w:rsid w:val="00847B5F"/>
    <w:rsid w:val="00847D9B"/>
    <w:rsid w:val="00847E56"/>
    <w:rsid w:val="008502DA"/>
    <w:rsid w:val="0085072F"/>
    <w:rsid w:val="00850BDC"/>
    <w:rsid w:val="00850C4C"/>
    <w:rsid w:val="00850CFB"/>
    <w:rsid w:val="00850DE4"/>
    <w:rsid w:val="00850DE8"/>
    <w:rsid w:val="00851227"/>
    <w:rsid w:val="00851266"/>
    <w:rsid w:val="008512AC"/>
    <w:rsid w:val="008513A5"/>
    <w:rsid w:val="00851469"/>
    <w:rsid w:val="0085181A"/>
    <w:rsid w:val="00851962"/>
    <w:rsid w:val="00851D0A"/>
    <w:rsid w:val="00851FE7"/>
    <w:rsid w:val="008523C7"/>
    <w:rsid w:val="0085259A"/>
    <w:rsid w:val="00852BD3"/>
    <w:rsid w:val="00852C3F"/>
    <w:rsid w:val="00852FAA"/>
    <w:rsid w:val="008535EE"/>
    <w:rsid w:val="00854189"/>
    <w:rsid w:val="00854257"/>
    <w:rsid w:val="00854438"/>
    <w:rsid w:val="00854539"/>
    <w:rsid w:val="00854928"/>
    <w:rsid w:val="00854B85"/>
    <w:rsid w:val="00854DDE"/>
    <w:rsid w:val="0085528D"/>
    <w:rsid w:val="00855790"/>
    <w:rsid w:val="00855A79"/>
    <w:rsid w:val="00855BEA"/>
    <w:rsid w:val="00855C4D"/>
    <w:rsid w:val="00856059"/>
    <w:rsid w:val="0085626E"/>
    <w:rsid w:val="0085636B"/>
    <w:rsid w:val="0085664D"/>
    <w:rsid w:val="008569BB"/>
    <w:rsid w:val="00856B8F"/>
    <w:rsid w:val="008573A4"/>
    <w:rsid w:val="008573CD"/>
    <w:rsid w:val="008574EB"/>
    <w:rsid w:val="008574FC"/>
    <w:rsid w:val="00857556"/>
    <w:rsid w:val="00857B33"/>
    <w:rsid w:val="00857BDD"/>
    <w:rsid w:val="008603C1"/>
    <w:rsid w:val="008606DB"/>
    <w:rsid w:val="0086084B"/>
    <w:rsid w:val="00860D52"/>
    <w:rsid w:val="00861129"/>
    <w:rsid w:val="0086114E"/>
    <w:rsid w:val="008611CD"/>
    <w:rsid w:val="0086190A"/>
    <w:rsid w:val="0086198E"/>
    <w:rsid w:val="00861D43"/>
    <w:rsid w:val="00861EA7"/>
    <w:rsid w:val="00862121"/>
    <w:rsid w:val="0086242A"/>
    <w:rsid w:val="00862732"/>
    <w:rsid w:val="00862A63"/>
    <w:rsid w:val="00862D87"/>
    <w:rsid w:val="00862DA4"/>
    <w:rsid w:val="0086327A"/>
    <w:rsid w:val="0086330D"/>
    <w:rsid w:val="0086387A"/>
    <w:rsid w:val="00863CEA"/>
    <w:rsid w:val="00863E81"/>
    <w:rsid w:val="00863E97"/>
    <w:rsid w:val="0086434F"/>
    <w:rsid w:val="0086465A"/>
    <w:rsid w:val="00864776"/>
    <w:rsid w:val="0086478F"/>
    <w:rsid w:val="008649B5"/>
    <w:rsid w:val="008649F3"/>
    <w:rsid w:val="00864BCE"/>
    <w:rsid w:val="00864D80"/>
    <w:rsid w:val="00864DCD"/>
    <w:rsid w:val="00864E76"/>
    <w:rsid w:val="00865012"/>
    <w:rsid w:val="008654D6"/>
    <w:rsid w:val="00865B1F"/>
    <w:rsid w:val="00865B5D"/>
    <w:rsid w:val="00865B84"/>
    <w:rsid w:val="00865CA8"/>
    <w:rsid w:val="00865CC8"/>
    <w:rsid w:val="00865E40"/>
    <w:rsid w:val="00865E5C"/>
    <w:rsid w:val="00865F4E"/>
    <w:rsid w:val="00865FF4"/>
    <w:rsid w:val="00866065"/>
    <w:rsid w:val="0086639F"/>
    <w:rsid w:val="0086678D"/>
    <w:rsid w:val="00866A08"/>
    <w:rsid w:val="00866C33"/>
    <w:rsid w:val="008671F1"/>
    <w:rsid w:val="008678A7"/>
    <w:rsid w:val="0086798E"/>
    <w:rsid w:val="008679AE"/>
    <w:rsid w:val="00867CB1"/>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0DD"/>
    <w:rsid w:val="0087235C"/>
    <w:rsid w:val="008725C3"/>
    <w:rsid w:val="00872C99"/>
    <w:rsid w:val="00872D4C"/>
    <w:rsid w:val="00872DB0"/>
    <w:rsid w:val="00872DD9"/>
    <w:rsid w:val="00872ED1"/>
    <w:rsid w:val="00872EE5"/>
    <w:rsid w:val="00873036"/>
    <w:rsid w:val="008732D9"/>
    <w:rsid w:val="008733D5"/>
    <w:rsid w:val="00873BB4"/>
    <w:rsid w:val="008740DF"/>
    <w:rsid w:val="0087418E"/>
    <w:rsid w:val="00874361"/>
    <w:rsid w:val="00874837"/>
    <w:rsid w:val="00874904"/>
    <w:rsid w:val="00874ADD"/>
    <w:rsid w:val="00874CF8"/>
    <w:rsid w:val="00874E68"/>
    <w:rsid w:val="00874FC6"/>
    <w:rsid w:val="00874FD2"/>
    <w:rsid w:val="00875130"/>
    <w:rsid w:val="00875234"/>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9A3"/>
    <w:rsid w:val="0088309F"/>
    <w:rsid w:val="00883239"/>
    <w:rsid w:val="0088342D"/>
    <w:rsid w:val="008836CD"/>
    <w:rsid w:val="00883C21"/>
    <w:rsid w:val="00883FD0"/>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958"/>
    <w:rsid w:val="00891C62"/>
    <w:rsid w:val="00891D38"/>
    <w:rsid w:val="00891F18"/>
    <w:rsid w:val="00891FA5"/>
    <w:rsid w:val="008921C0"/>
    <w:rsid w:val="00892515"/>
    <w:rsid w:val="00892743"/>
    <w:rsid w:val="0089318E"/>
    <w:rsid w:val="00893EE4"/>
    <w:rsid w:val="00894004"/>
    <w:rsid w:val="0089451B"/>
    <w:rsid w:val="008949E6"/>
    <w:rsid w:val="00894CA8"/>
    <w:rsid w:val="00894F70"/>
    <w:rsid w:val="008953FC"/>
    <w:rsid w:val="00895468"/>
    <w:rsid w:val="0089553B"/>
    <w:rsid w:val="00895974"/>
    <w:rsid w:val="0089665D"/>
    <w:rsid w:val="008968C3"/>
    <w:rsid w:val="00896DDA"/>
    <w:rsid w:val="008970E2"/>
    <w:rsid w:val="0089715B"/>
    <w:rsid w:val="00897287"/>
    <w:rsid w:val="0089730A"/>
    <w:rsid w:val="0089731B"/>
    <w:rsid w:val="008974AD"/>
    <w:rsid w:val="0089788B"/>
    <w:rsid w:val="00897A83"/>
    <w:rsid w:val="00897ED6"/>
    <w:rsid w:val="008A02A5"/>
    <w:rsid w:val="008A06AC"/>
    <w:rsid w:val="008A0A19"/>
    <w:rsid w:val="008A0A94"/>
    <w:rsid w:val="008A0C01"/>
    <w:rsid w:val="008A13EA"/>
    <w:rsid w:val="008A1525"/>
    <w:rsid w:val="008A1669"/>
    <w:rsid w:val="008A16FA"/>
    <w:rsid w:val="008A1855"/>
    <w:rsid w:val="008A1FB7"/>
    <w:rsid w:val="008A2349"/>
    <w:rsid w:val="008A278F"/>
    <w:rsid w:val="008A286F"/>
    <w:rsid w:val="008A2ACE"/>
    <w:rsid w:val="008A34ED"/>
    <w:rsid w:val="008A374F"/>
    <w:rsid w:val="008A3981"/>
    <w:rsid w:val="008A3C46"/>
    <w:rsid w:val="008A3DE0"/>
    <w:rsid w:val="008A4193"/>
    <w:rsid w:val="008A45AC"/>
    <w:rsid w:val="008A46F0"/>
    <w:rsid w:val="008A47F6"/>
    <w:rsid w:val="008A481F"/>
    <w:rsid w:val="008A484C"/>
    <w:rsid w:val="008A4F16"/>
    <w:rsid w:val="008A4F95"/>
    <w:rsid w:val="008A50DF"/>
    <w:rsid w:val="008A5286"/>
    <w:rsid w:val="008A546A"/>
    <w:rsid w:val="008A5619"/>
    <w:rsid w:val="008A5AEE"/>
    <w:rsid w:val="008A5EA2"/>
    <w:rsid w:val="008A5FB1"/>
    <w:rsid w:val="008A6797"/>
    <w:rsid w:val="008A688F"/>
    <w:rsid w:val="008A6A6F"/>
    <w:rsid w:val="008A6A99"/>
    <w:rsid w:val="008A6AB8"/>
    <w:rsid w:val="008A6C3D"/>
    <w:rsid w:val="008A6E86"/>
    <w:rsid w:val="008A7580"/>
    <w:rsid w:val="008A7A1D"/>
    <w:rsid w:val="008A7B93"/>
    <w:rsid w:val="008B03F7"/>
    <w:rsid w:val="008B0436"/>
    <w:rsid w:val="008B0555"/>
    <w:rsid w:val="008B0738"/>
    <w:rsid w:val="008B11DD"/>
    <w:rsid w:val="008B1278"/>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7EB"/>
    <w:rsid w:val="008B3A24"/>
    <w:rsid w:val="008B3B0E"/>
    <w:rsid w:val="008B3E91"/>
    <w:rsid w:val="008B3EC1"/>
    <w:rsid w:val="008B3F4F"/>
    <w:rsid w:val="008B40BB"/>
    <w:rsid w:val="008B4206"/>
    <w:rsid w:val="008B48B5"/>
    <w:rsid w:val="008B4D2F"/>
    <w:rsid w:val="008B5036"/>
    <w:rsid w:val="008B552F"/>
    <w:rsid w:val="008B5CB8"/>
    <w:rsid w:val="008B5CFC"/>
    <w:rsid w:val="008B5F42"/>
    <w:rsid w:val="008B6150"/>
    <w:rsid w:val="008B6354"/>
    <w:rsid w:val="008B6378"/>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8E8"/>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25C"/>
    <w:rsid w:val="008C5356"/>
    <w:rsid w:val="008C5490"/>
    <w:rsid w:val="008C5B04"/>
    <w:rsid w:val="008C5D1B"/>
    <w:rsid w:val="008C6526"/>
    <w:rsid w:val="008C6773"/>
    <w:rsid w:val="008C6A73"/>
    <w:rsid w:val="008C6AA4"/>
    <w:rsid w:val="008C74F0"/>
    <w:rsid w:val="008C7720"/>
    <w:rsid w:val="008C7A8E"/>
    <w:rsid w:val="008C7CAB"/>
    <w:rsid w:val="008C7F4D"/>
    <w:rsid w:val="008D00D8"/>
    <w:rsid w:val="008D09E2"/>
    <w:rsid w:val="008D1124"/>
    <w:rsid w:val="008D1551"/>
    <w:rsid w:val="008D2360"/>
    <w:rsid w:val="008D25A8"/>
    <w:rsid w:val="008D2615"/>
    <w:rsid w:val="008D2918"/>
    <w:rsid w:val="008D2929"/>
    <w:rsid w:val="008D2D3F"/>
    <w:rsid w:val="008D2DC1"/>
    <w:rsid w:val="008D2E1D"/>
    <w:rsid w:val="008D3690"/>
    <w:rsid w:val="008D38C4"/>
    <w:rsid w:val="008D3C67"/>
    <w:rsid w:val="008D3DE8"/>
    <w:rsid w:val="008D443D"/>
    <w:rsid w:val="008D45B4"/>
    <w:rsid w:val="008D46C3"/>
    <w:rsid w:val="008D4D84"/>
    <w:rsid w:val="008D4F0C"/>
    <w:rsid w:val="008D527F"/>
    <w:rsid w:val="008D54DD"/>
    <w:rsid w:val="008D5AEF"/>
    <w:rsid w:val="008D5AFF"/>
    <w:rsid w:val="008D5B35"/>
    <w:rsid w:val="008D5B41"/>
    <w:rsid w:val="008D5E1E"/>
    <w:rsid w:val="008D695D"/>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85"/>
    <w:rsid w:val="008E26A0"/>
    <w:rsid w:val="008E26BA"/>
    <w:rsid w:val="008E2BED"/>
    <w:rsid w:val="008E2D33"/>
    <w:rsid w:val="008E3204"/>
    <w:rsid w:val="008E38F0"/>
    <w:rsid w:val="008E38F4"/>
    <w:rsid w:val="008E3A82"/>
    <w:rsid w:val="008E42D3"/>
    <w:rsid w:val="008E42F7"/>
    <w:rsid w:val="008E43F7"/>
    <w:rsid w:val="008E4710"/>
    <w:rsid w:val="008E49E1"/>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1039"/>
    <w:rsid w:val="008F168F"/>
    <w:rsid w:val="008F1DF6"/>
    <w:rsid w:val="008F2184"/>
    <w:rsid w:val="008F221C"/>
    <w:rsid w:val="008F25AF"/>
    <w:rsid w:val="008F261F"/>
    <w:rsid w:val="008F289B"/>
    <w:rsid w:val="008F2A80"/>
    <w:rsid w:val="008F2E55"/>
    <w:rsid w:val="008F313B"/>
    <w:rsid w:val="008F3170"/>
    <w:rsid w:val="008F31FF"/>
    <w:rsid w:val="008F329C"/>
    <w:rsid w:val="008F39A6"/>
    <w:rsid w:val="008F45A8"/>
    <w:rsid w:val="008F45C6"/>
    <w:rsid w:val="008F4BF0"/>
    <w:rsid w:val="008F4E9D"/>
    <w:rsid w:val="008F5459"/>
    <w:rsid w:val="008F5632"/>
    <w:rsid w:val="008F57FD"/>
    <w:rsid w:val="008F5AC6"/>
    <w:rsid w:val="008F5B85"/>
    <w:rsid w:val="008F61C3"/>
    <w:rsid w:val="008F63B8"/>
    <w:rsid w:val="008F6A37"/>
    <w:rsid w:val="008F6F8A"/>
    <w:rsid w:val="008F7140"/>
    <w:rsid w:val="008F737F"/>
    <w:rsid w:val="008F740F"/>
    <w:rsid w:val="008F7477"/>
    <w:rsid w:val="008F799B"/>
    <w:rsid w:val="008F7BCB"/>
    <w:rsid w:val="008F7CBD"/>
    <w:rsid w:val="008F7CEC"/>
    <w:rsid w:val="009007FC"/>
    <w:rsid w:val="0090188B"/>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4CF0"/>
    <w:rsid w:val="0090540B"/>
    <w:rsid w:val="00905840"/>
    <w:rsid w:val="00905A39"/>
    <w:rsid w:val="00905A7C"/>
    <w:rsid w:val="00905C71"/>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A5A"/>
    <w:rsid w:val="00914B79"/>
    <w:rsid w:val="00914F06"/>
    <w:rsid w:val="009154F1"/>
    <w:rsid w:val="00915662"/>
    <w:rsid w:val="009156B5"/>
    <w:rsid w:val="00915B10"/>
    <w:rsid w:val="00915B6A"/>
    <w:rsid w:val="00915FF1"/>
    <w:rsid w:val="00916300"/>
    <w:rsid w:val="00916596"/>
    <w:rsid w:val="00916857"/>
    <w:rsid w:val="00916ACE"/>
    <w:rsid w:val="00916D16"/>
    <w:rsid w:val="00917167"/>
    <w:rsid w:val="00917322"/>
    <w:rsid w:val="0091752E"/>
    <w:rsid w:val="009177EE"/>
    <w:rsid w:val="0091795E"/>
    <w:rsid w:val="00917FA2"/>
    <w:rsid w:val="009201B4"/>
    <w:rsid w:val="009203AF"/>
    <w:rsid w:val="009209CC"/>
    <w:rsid w:val="00920CB0"/>
    <w:rsid w:val="0092105F"/>
    <w:rsid w:val="00921487"/>
    <w:rsid w:val="0092169E"/>
    <w:rsid w:val="00921848"/>
    <w:rsid w:val="00921AAC"/>
    <w:rsid w:val="00921B35"/>
    <w:rsid w:val="00921B64"/>
    <w:rsid w:val="00921D17"/>
    <w:rsid w:val="00921F13"/>
    <w:rsid w:val="00921F62"/>
    <w:rsid w:val="009221AA"/>
    <w:rsid w:val="009223C1"/>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D6E"/>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D84"/>
    <w:rsid w:val="00927FC6"/>
    <w:rsid w:val="00930697"/>
    <w:rsid w:val="00930750"/>
    <w:rsid w:val="00930D2D"/>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9B3"/>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7A2"/>
    <w:rsid w:val="00936987"/>
    <w:rsid w:val="009369F7"/>
    <w:rsid w:val="00937688"/>
    <w:rsid w:val="00937745"/>
    <w:rsid w:val="009378B3"/>
    <w:rsid w:val="0094063B"/>
    <w:rsid w:val="00940755"/>
    <w:rsid w:val="0094078B"/>
    <w:rsid w:val="00940CE3"/>
    <w:rsid w:val="00940D48"/>
    <w:rsid w:val="00941445"/>
    <w:rsid w:val="009415E6"/>
    <w:rsid w:val="0094162F"/>
    <w:rsid w:val="0094167A"/>
    <w:rsid w:val="00941AAF"/>
    <w:rsid w:val="00941DEC"/>
    <w:rsid w:val="0094208D"/>
    <w:rsid w:val="009427EC"/>
    <w:rsid w:val="0094285C"/>
    <w:rsid w:val="00942B73"/>
    <w:rsid w:val="00943426"/>
    <w:rsid w:val="0094369B"/>
    <w:rsid w:val="00943921"/>
    <w:rsid w:val="0094394B"/>
    <w:rsid w:val="009439C2"/>
    <w:rsid w:val="00943C77"/>
    <w:rsid w:val="00943D3C"/>
    <w:rsid w:val="00943D59"/>
    <w:rsid w:val="0094438D"/>
    <w:rsid w:val="009446C3"/>
    <w:rsid w:val="00944841"/>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5A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D5F"/>
    <w:rsid w:val="00954EE3"/>
    <w:rsid w:val="00954FDF"/>
    <w:rsid w:val="00954FF8"/>
    <w:rsid w:val="009556BE"/>
    <w:rsid w:val="009557B0"/>
    <w:rsid w:val="009559BB"/>
    <w:rsid w:val="00955C1C"/>
    <w:rsid w:val="00955ECD"/>
    <w:rsid w:val="009563E0"/>
    <w:rsid w:val="00956679"/>
    <w:rsid w:val="00956698"/>
    <w:rsid w:val="009566DA"/>
    <w:rsid w:val="00956B4E"/>
    <w:rsid w:val="00956C8C"/>
    <w:rsid w:val="009570A8"/>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975"/>
    <w:rsid w:val="00961BBF"/>
    <w:rsid w:val="00961C97"/>
    <w:rsid w:val="00961E39"/>
    <w:rsid w:val="00962134"/>
    <w:rsid w:val="009622A0"/>
    <w:rsid w:val="00962D3D"/>
    <w:rsid w:val="0096367F"/>
    <w:rsid w:val="009637F8"/>
    <w:rsid w:val="00963804"/>
    <w:rsid w:val="00963FA1"/>
    <w:rsid w:val="009641F6"/>
    <w:rsid w:val="0096429F"/>
    <w:rsid w:val="00964353"/>
    <w:rsid w:val="009649B9"/>
    <w:rsid w:val="00964B0B"/>
    <w:rsid w:val="00964B39"/>
    <w:rsid w:val="00964C09"/>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64F"/>
    <w:rsid w:val="009728E5"/>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D5"/>
    <w:rsid w:val="00980E29"/>
    <w:rsid w:val="00981386"/>
    <w:rsid w:val="0098143D"/>
    <w:rsid w:val="00981567"/>
    <w:rsid w:val="009815A5"/>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D2F"/>
    <w:rsid w:val="00983EA0"/>
    <w:rsid w:val="00983EA7"/>
    <w:rsid w:val="00983FE6"/>
    <w:rsid w:val="0098433B"/>
    <w:rsid w:val="0098437A"/>
    <w:rsid w:val="009843D7"/>
    <w:rsid w:val="009846B0"/>
    <w:rsid w:val="0098472A"/>
    <w:rsid w:val="00984B6C"/>
    <w:rsid w:val="00984E31"/>
    <w:rsid w:val="00984F54"/>
    <w:rsid w:val="00985B31"/>
    <w:rsid w:val="00985B6F"/>
    <w:rsid w:val="00985B8C"/>
    <w:rsid w:val="00985D17"/>
    <w:rsid w:val="009861B4"/>
    <w:rsid w:val="00986207"/>
    <w:rsid w:val="00986900"/>
    <w:rsid w:val="00986BF2"/>
    <w:rsid w:val="00986CE9"/>
    <w:rsid w:val="00986DBA"/>
    <w:rsid w:val="00987032"/>
    <w:rsid w:val="009871C9"/>
    <w:rsid w:val="00987571"/>
    <w:rsid w:val="009875AF"/>
    <w:rsid w:val="0098762B"/>
    <w:rsid w:val="00987BD2"/>
    <w:rsid w:val="00987D09"/>
    <w:rsid w:val="00987E41"/>
    <w:rsid w:val="0099046E"/>
    <w:rsid w:val="009906AA"/>
    <w:rsid w:val="0099080A"/>
    <w:rsid w:val="00990BC7"/>
    <w:rsid w:val="00990CA1"/>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27C"/>
    <w:rsid w:val="00993365"/>
    <w:rsid w:val="009939D2"/>
    <w:rsid w:val="00993CEC"/>
    <w:rsid w:val="00993DCE"/>
    <w:rsid w:val="00994021"/>
    <w:rsid w:val="009940AB"/>
    <w:rsid w:val="009940FC"/>
    <w:rsid w:val="00994254"/>
    <w:rsid w:val="00994686"/>
    <w:rsid w:val="009946C3"/>
    <w:rsid w:val="00994F2E"/>
    <w:rsid w:val="009950D2"/>
    <w:rsid w:val="00995204"/>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D7"/>
    <w:rsid w:val="00997B40"/>
    <w:rsid w:val="00997E11"/>
    <w:rsid w:val="00997F7D"/>
    <w:rsid w:val="009A028C"/>
    <w:rsid w:val="009A0403"/>
    <w:rsid w:val="009A0411"/>
    <w:rsid w:val="009A0428"/>
    <w:rsid w:val="009A05B6"/>
    <w:rsid w:val="009A071B"/>
    <w:rsid w:val="009A0762"/>
    <w:rsid w:val="009A08AD"/>
    <w:rsid w:val="009A09A4"/>
    <w:rsid w:val="009A0B25"/>
    <w:rsid w:val="009A100F"/>
    <w:rsid w:val="009A11C3"/>
    <w:rsid w:val="009A1276"/>
    <w:rsid w:val="009A144F"/>
    <w:rsid w:val="009A156B"/>
    <w:rsid w:val="009A1615"/>
    <w:rsid w:val="009A16AF"/>
    <w:rsid w:val="009A186D"/>
    <w:rsid w:val="009A195D"/>
    <w:rsid w:val="009A1E74"/>
    <w:rsid w:val="009A1F95"/>
    <w:rsid w:val="009A2A05"/>
    <w:rsid w:val="009A2A8C"/>
    <w:rsid w:val="009A2B9E"/>
    <w:rsid w:val="009A2DA9"/>
    <w:rsid w:val="009A3205"/>
    <w:rsid w:val="009A38D8"/>
    <w:rsid w:val="009A3D0A"/>
    <w:rsid w:val="009A3E10"/>
    <w:rsid w:val="009A3EC0"/>
    <w:rsid w:val="009A3F5E"/>
    <w:rsid w:val="009A41E7"/>
    <w:rsid w:val="009A428B"/>
    <w:rsid w:val="009A4648"/>
    <w:rsid w:val="009A4E52"/>
    <w:rsid w:val="009A4F7F"/>
    <w:rsid w:val="009A5224"/>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5D3"/>
    <w:rsid w:val="009B1956"/>
    <w:rsid w:val="009B1CC5"/>
    <w:rsid w:val="009B1D68"/>
    <w:rsid w:val="009B2D72"/>
    <w:rsid w:val="009B2E2E"/>
    <w:rsid w:val="009B32CA"/>
    <w:rsid w:val="009B3742"/>
    <w:rsid w:val="009B37D4"/>
    <w:rsid w:val="009B38EC"/>
    <w:rsid w:val="009B3C55"/>
    <w:rsid w:val="009B410C"/>
    <w:rsid w:val="009B41A7"/>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37"/>
    <w:rsid w:val="009D0261"/>
    <w:rsid w:val="009D03A4"/>
    <w:rsid w:val="009D07B1"/>
    <w:rsid w:val="009D07CB"/>
    <w:rsid w:val="009D0B98"/>
    <w:rsid w:val="009D0E03"/>
    <w:rsid w:val="009D140B"/>
    <w:rsid w:val="009D16C8"/>
    <w:rsid w:val="009D1A74"/>
    <w:rsid w:val="009D1E34"/>
    <w:rsid w:val="009D1F99"/>
    <w:rsid w:val="009D2576"/>
    <w:rsid w:val="009D27B2"/>
    <w:rsid w:val="009D28D4"/>
    <w:rsid w:val="009D28DB"/>
    <w:rsid w:val="009D2922"/>
    <w:rsid w:val="009D2EBB"/>
    <w:rsid w:val="009D32D8"/>
    <w:rsid w:val="009D33B8"/>
    <w:rsid w:val="009D405B"/>
    <w:rsid w:val="009D42F4"/>
    <w:rsid w:val="009D4500"/>
    <w:rsid w:val="009D45D6"/>
    <w:rsid w:val="009D48BA"/>
    <w:rsid w:val="009D491E"/>
    <w:rsid w:val="009D4D16"/>
    <w:rsid w:val="009D4F7D"/>
    <w:rsid w:val="009D4FF7"/>
    <w:rsid w:val="009D5051"/>
    <w:rsid w:val="009D5071"/>
    <w:rsid w:val="009D527C"/>
    <w:rsid w:val="009D541F"/>
    <w:rsid w:val="009D56B2"/>
    <w:rsid w:val="009D5D9D"/>
    <w:rsid w:val="009D6560"/>
    <w:rsid w:val="009D6AF6"/>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D3D"/>
    <w:rsid w:val="009E0ED4"/>
    <w:rsid w:val="009E0F06"/>
    <w:rsid w:val="009E1118"/>
    <w:rsid w:val="009E11CA"/>
    <w:rsid w:val="009E1277"/>
    <w:rsid w:val="009E1370"/>
    <w:rsid w:val="009E1511"/>
    <w:rsid w:val="009E193F"/>
    <w:rsid w:val="009E1AB1"/>
    <w:rsid w:val="009E1AFA"/>
    <w:rsid w:val="009E1B1B"/>
    <w:rsid w:val="009E1B48"/>
    <w:rsid w:val="009E1CAC"/>
    <w:rsid w:val="009E1EF5"/>
    <w:rsid w:val="009E1EFA"/>
    <w:rsid w:val="009E278D"/>
    <w:rsid w:val="009E28C5"/>
    <w:rsid w:val="009E29A6"/>
    <w:rsid w:val="009E2F47"/>
    <w:rsid w:val="009E3489"/>
    <w:rsid w:val="009E36B9"/>
    <w:rsid w:val="009E3A27"/>
    <w:rsid w:val="009E3B02"/>
    <w:rsid w:val="009E3C7C"/>
    <w:rsid w:val="009E3E17"/>
    <w:rsid w:val="009E426D"/>
    <w:rsid w:val="009E42D5"/>
    <w:rsid w:val="009E447F"/>
    <w:rsid w:val="009E49DA"/>
    <w:rsid w:val="009E4A7E"/>
    <w:rsid w:val="009E4C90"/>
    <w:rsid w:val="009E5109"/>
    <w:rsid w:val="009E51E8"/>
    <w:rsid w:val="009E5285"/>
    <w:rsid w:val="009E5635"/>
    <w:rsid w:val="009E5B1B"/>
    <w:rsid w:val="009E5D54"/>
    <w:rsid w:val="009E5DEE"/>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8D"/>
    <w:rsid w:val="009E7C96"/>
    <w:rsid w:val="009E7D37"/>
    <w:rsid w:val="009F0181"/>
    <w:rsid w:val="009F0486"/>
    <w:rsid w:val="009F0688"/>
    <w:rsid w:val="009F105C"/>
    <w:rsid w:val="009F10E3"/>
    <w:rsid w:val="009F1A91"/>
    <w:rsid w:val="009F1C0F"/>
    <w:rsid w:val="009F1D72"/>
    <w:rsid w:val="009F1D76"/>
    <w:rsid w:val="009F2181"/>
    <w:rsid w:val="009F2431"/>
    <w:rsid w:val="009F26B0"/>
    <w:rsid w:val="009F2898"/>
    <w:rsid w:val="009F2A53"/>
    <w:rsid w:val="009F2E3A"/>
    <w:rsid w:val="009F2F90"/>
    <w:rsid w:val="009F3A9E"/>
    <w:rsid w:val="009F3AED"/>
    <w:rsid w:val="009F3B8A"/>
    <w:rsid w:val="009F3EAB"/>
    <w:rsid w:val="009F43B9"/>
    <w:rsid w:val="009F448F"/>
    <w:rsid w:val="009F44A0"/>
    <w:rsid w:val="009F45C2"/>
    <w:rsid w:val="009F4629"/>
    <w:rsid w:val="009F4700"/>
    <w:rsid w:val="009F4758"/>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02B"/>
    <w:rsid w:val="009F7253"/>
    <w:rsid w:val="009F7297"/>
    <w:rsid w:val="009F78E2"/>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6"/>
    <w:rsid w:val="00A022FF"/>
    <w:rsid w:val="00A025AF"/>
    <w:rsid w:val="00A02CA4"/>
    <w:rsid w:val="00A02EDF"/>
    <w:rsid w:val="00A02F7F"/>
    <w:rsid w:val="00A02F9D"/>
    <w:rsid w:val="00A032AA"/>
    <w:rsid w:val="00A032EA"/>
    <w:rsid w:val="00A0346D"/>
    <w:rsid w:val="00A0360F"/>
    <w:rsid w:val="00A0382B"/>
    <w:rsid w:val="00A03A48"/>
    <w:rsid w:val="00A03C3B"/>
    <w:rsid w:val="00A03D85"/>
    <w:rsid w:val="00A03DD5"/>
    <w:rsid w:val="00A03E70"/>
    <w:rsid w:val="00A04194"/>
    <w:rsid w:val="00A0420E"/>
    <w:rsid w:val="00A046B1"/>
    <w:rsid w:val="00A046BB"/>
    <w:rsid w:val="00A048F0"/>
    <w:rsid w:val="00A0533D"/>
    <w:rsid w:val="00A0567B"/>
    <w:rsid w:val="00A058C3"/>
    <w:rsid w:val="00A05A19"/>
    <w:rsid w:val="00A05F10"/>
    <w:rsid w:val="00A060D0"/>
    <w:rsid w:val="00A060E7"/>
    <w:rsid w:val="00A064BE"/>
    <w:rsid w:val="00A06994"/>
    <w:rsid w:val="00A06FDE"/>
    <w:rsid w:val="00A07553"/>
    <w:rsid w:val="00A075D7"/>
    <w:rsid w:val="00A07C38"/>
    <w:rsid w:val="00A07C4B"/>
    <w:rsid w:val="00A07DB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77"/>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A0E"/>
    <w:rsid w:val="00A17C64"/>
    <w:rsid w:val="00A2055F"/>
    <w:rsid w:val="00A208E1"/>
    <w:rsid w:val="00A20AB5"/>
    <w:rsid w:val="00A20B92"/>
    <w:rsid w:val="00A20FE9"/>
    <w:rsid w:val="00A214BC"/>
    <w:rsid w:val="00A216C3"/>
    <w:rsid w:val="00A21B3D"/>
    <w:rsid w:val="00A21B86"/>
    <w:rsid w:val="00A21EF9"/>
    <w:rsid w:val="00A2207D"/>
    <w:rsid w:val="00A220CC"/>
    <w:rsid w:val="00A22544"/>
    <w:rsid w:val="00A225AC"/>
    <w:rsid w:val="00A22688"/>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353"/>
    <w:rsid w:val="00A27485"/>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739"/>
    <w:rsid w:val="00A32743"/>
    <w:rsid w:val="00A3282D"/>
    <w:rsid w:val="00A32CD5"/>
    <w:rsid w:val="00A32D69"/>
    <w:rsid w:val="00A32EB4"/>
    <w:rsid w:val="00A332CB"/>
    <w:rsid w:val="00A333FE"/>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5F3"/>
    <w:rsid w:val="00A436C2"/>
    <w:rsid w:val="00A438A4"/>
    <w:rsid w:val="00A43BA1"/>
    <w:rsid w:val="00A43CED"/>
    <w:rsid w:val="00A44142"/>
    <w:rsid w:val="00A4462A"/>
    <w:rsid w:val="00A44726"/>
    <w:rsid w:val="00A4484B"/>
    <w:rsid w:val="00A44AE3"/>
    <w:rsid w:val="00A44C10"/>
    <w:rsid w:val="00A44E35"/>
    <w:rsid w:val="00A45111"/>
    <w:rsid w:val="00A451F6"/>
    <w:rsid w:val="00A451F7"/>
    <w:rsid w:val="00A45A05"/>
    <w:rsid w:val="00A4612E"/>
    <w:rsid w:val="00A46503"/>
    <w:rsid w:val="00A4655A"/>
    <w:rsid w:val="00A46D79"/>
    <w:rsid w:val="00A46EE0"/>
    <w:rsid w:val="00A470A8"/>
    <w:rsid w:val="00A4736B"/>
    <w:rsid w:val="00A475D2"/>
    <w:rsid w:val="00A47882"/>
    <w:rsid w:val="00A47933"/>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A1D"/>
    <w:rsid w:val="00A53A90"/>
    <w:rsid w:val="00A53E8B"/>
    <w:rsid w:val="00A5477A"/>
    <w:rsid w:val="00A54A4C"/>
    <w:rsid w:val="00A54C57"/>
    <w:rsid w:val="00A54CF5"/>
    <w:rsid w:val="00A54E83"/>
    <w:rsid w:val="00A552A3"/>
    <w:rsid w:val="00A556C6"/>
    <w:rsid w:val="00A55D89"/>
    <w:rsid w:val="00A55DBE"/>
    <w:rsid w:val="00A560C6"/>
    <w:rsid w:val="00A56486"/>
    <w:rsid w:val="00A56651"/>
    <w:rsid w:val="00A56660"/>
    <w:rsid w:val="00A56677"/>
    <w:rsid w:val="00A56B4E"/>
    <w:rsid w:val="00A56D47"/>
    <w:rsid w:val="00A5706D"/>
    <w:rsid w:val="00A57323"/>
    <w:rsid w:val="00A5749E"/>
    <w:rsid w:val="00A57721"/>
    <w:rsid w:val="00A601ED"/>
    <w:rsid w:val="00A60630"/>
    <w:rsid w:val="00A60DD5"/>
    <w:rsid w:val="00A61395"/>
    <w:rsid w:val="00A616C3"/>
    <w:rsid w:val="00A617D2"/>
    <w:rsid w:val="00A62008"/>
    <w:rsid w:val="00A622EF"/>
    <w:rsid w:val="00A62487"/>
    <w:rsid w:val="00A624CA"/>
    <w:rsid w:val="00A62C75"/>
    <w:rsid w:val="00A62EAC"/>
    <w:rsid w:val="00A62FF0"/>
    <w:rsid w:val="00A63438"/>
    <w:rsid w:val="00A634D1"/>
    <w:rsid w:val="00A63CCE"/>
    <w:rsid w:val="00A63EF2"/>
    <w:rsid w:val="00A643AE"/>
    <w:rsid w:val="00A648E8"/>
    <w:rsid w:val="00A64ECE"/>
    <w:rsid w:val="00A6515D"/>
    <w:rsid w:val="00A652DF"/>
    <w:rsid w:val="00A654EE"/>
    <w:rsid w:val="00A659F3"/>
    <w:rsid w:val="00A65FAC"/>
    <w:rsid w:val="00A66348"/>
    <w:rsid w:val="00A66613"/>
    <w:rsid w:val="00A66947"/>
    <w:rsid w:val="00A66D54"/>
    <w:rsid w:val="00A67AFC"/>
    <w:rsid w:val="00A67BB8"/>
    <w:rsid w:val="00A67C6B"/>
    <w:rsid w:val="00A67D3E"/>
    <w:rsid w:val="00A708EE"/>
    <w:rsid w:val="00A70DC3"/>
    <w:rsid w:val="00A70F9E"/>
    <w:rsid w:val="00A719B5"/>
    <w:rsid w:val="00A71DF7"/>
    <w:rsid w:val="00A724C5"/>
    <w:rsid w:val="00A73A3B"/>
    <w:rsid w:val="00A73C00"/>
    <w:rsid w:val="00A741E0"/>
    <w:rsid w:val="00A74476"/>
    <w:rsid w:val="00A74610"/>
    <w:rsid w:val="00A74A1D"/>
    <w:rsid w:val="00A74DDB"/>
    <w:rsid w:val="00A74F1B"/>
    <w:rsid w:val="00A751A7"/>
    <w:rsid w:val="00A7534F"/>
    <w:rsid w:val="00A75615"/>
    <w:rsid w:val="00A75789"/>
    <w:rsid w:val="00A7590E"/>
    <w:rsid w:val="00A75957"/>
    <w:rsid w:val="00A7599C"/>
    <w:rsid w:val="00A75C41"/>
    <w:rsid w:val="00A75E43"/>
    <w:rsid w:val="00A762DB"/>
    <w:rsid w:val="00A76341"/>
    <w:rsid w:val="00A76DB9"/>
    <w:rsid w:val="00A76EE5"/>
    <w:rsid w:val="00A7758B"/>
    <w:rsid w:val="00A77671"/>
    <w:rsid w:val="00A77C15"/>
    <w:rsid w:val="00A801E0"/>
    <w:rsid w:val="00A807EA"/>
    <w:rsid w:val="00A809A6"/>
    <w:rsid w:val="00A80C64"/>
    <w:rsid w:val="00A80E0B"/>
    <w:rsid w:val="00A81227"/>
    <w:rsid w:val="00A813E5"/>
    <w:rsid w:val="00A815C4"/>
    <w:rsid w:val="00A81749"/>
    <w:rsid w:val="00A81FD2"/>
    <w:rsid w:val="00A8243A"/>
    <w:rsid w:val="00A82685"/>
    <w:rsid w:val="00A82694"/>
    <w:rsid w:val="00A82C5F"/>
    <w:rsid w:val="00A82CF6"/>
    <w:rsid w:val="00A82D8C"/>
    <w:rsid w:val="00A834F8"/>
    <w:rsid w:val="00A835ED"/>
    <w:rsid w:val="00A837D4"/>
    <w:rsid w:val="00A8383F"/>
    <w:rsid w:val="00A8386C"/>
    <w:rsid w:val="00A8386D"/>
    <w:rsid w:val="00A8387E"/>
    <w:rsid w:val="00A83B5C"/>
    <w:rsid w:val="00A83E12"/>
    <w:rsid w:val="00A8412A"/>
    <w:rsid w:val="00A84192"/>
    <w:rsid w:val="00A843F9"/>
    <w:rsid w:val="00A84836"/>
    <w:rsid w:val="00A84A98"/>
    <w:rsid w:val="00A84ACC"/>
    <w:rsid w:val="00A84DE2"/>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D43"/>
    <w:rsid w:val="00A86F75"/>
    <w:rsid w:val="00A86FDB"/>
    <w:rsid w:val="00A87081"/>
    <w:rsid w:val="00A87233"/>
    <w:rsid w:val="00A8728F"/>
    <w:rsid w:val="00A87B56"/>
    <w:rsid w:val="00A87B89"/>
    <w:rsid w:val="00A87BDE"/>
    <w:rsid w:val="00A9044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12C"/>
    <w:rsid w:val="00A9475E"/>
    <w:rsid w:val="00A94930"/>
    <w:rsid w:val="00A94A42"/>
    <w:rsid w:val="00A94C4E"/>
    <w:rsid w:val="00A94E51"/>
    <w:rsid w:val="00A94F82"/>
    <w:rsid w:val="00A950A3"/>
    <w:rsid w:val="00A95166"/>
    <w:rsid w:val="00A95278"/>
    <w:rsid w:val="00A95A38"/>
    <w:rsid w:val="00A95B9C"/>
    <w:rsid w:val="00A95D8B"/>
    <w:rsid w:val="00A95DC1"/>
    <w:rsid w:val="00A961CB"/>
    <w:rsid w:val="00A961D6"/>
    <w:rsid w:val="00A96357"/>
    <w:rsid w:val="00A96799"/>
    <w:rsid w:val="00A96AEA"/>
    <w:rsid w:val="00A96C79"/>
    <w:rsid w:val="00A97291"/>
    <w:rsid w:val="00A975FD"/>
    <w:rsid w:val="00A97ABC"/>
    <w:rsid w:val="00A97B08"/>
    <w:rsid w:val="00A97E19"/>
    <w:rsid w:val="00AA0004"/>
    <w:rsid w:val="00AA034F"/>
    <w:rsid w:val="00AA0835"/>
    <w:rsid w:val="00AA0DA8"/>
    <w:rsid w:val="00AA10E2"/>
    <w:rsid w:val="00AA1694"/>
    <w:rsid w:val="00AA1832"/>
    <w:rsid w:val="00AA1871"/>
    <w:rsid w:val="00AA1E36"/>
    <w:rsid w:val="00AA24F2"/>
    <w:rsid w:val="00AA2737"/>
    <w:rsid w:val="00AA3183"/>
    <w:rsid w:val="00AA3729"/>
    <w:rsid w:val="00AA40CB"/>
    <w:rsid w:val="00AA4193"/>
    <w:rsid w:val="00AA459D"/>
    <w:rsid w:val="00AA45A3"/>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B03"/>
    <w:rsid w:val="00AB2C6D"/>
    <w:rsid w:val="00AB369D"/>
    <w:rsid w:val="00AB3A4A"/>
    <w:rsid w:val="00AB3C27"/>
    <w:rsid w:val="00AB3C8E"/>
    <w:rsid w:val="00AB42F5"/>
    <w:rsid w:val="00AB4604"/>
    <w:rsid w:val="00AB46C7"/>
    <w:rsid w:val="00AB4886"/>
    <w:rsid w:val="00AB4C44"/>
    <w:rsid w:val="00AB5937"/>
    <w:rsid w:val="00AB5A66"/>
    <w:rsid w:val="00AB5E4A"/>
    <w:rsid w:val="00AB5F21"/>
    <w:rsid w:val="00AB6DEF"/>
    <w:rsid w:val="00AB6DF2"/>
    <w:rsid w:val="00AB6FB7"/>
    <w:rsid w:val="00AB73FF"/>
    <w:rsid w:val="00AB7801"/>
    <w:rsid w:val="00AB78C2"/>
    <w:rsid w:val="00AB79CA"/>
    <w:rsid w:val="00AB7D13"/>
    <w:rsid w:val="00AB7E81"/>
    <w:rsid w:val="00AC009B"/>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75C"/>
    <w:rsid w:val="00AC587C"/>
    <w:rsid w:val="00AC5890"/>
    <w:rsid w:val="00AC5A86"/>
    <w:rsid w:val="00AC5A96"/>
    <w:rsid w:val="00AC5DF3"/>
    <w:rsid w:val="00AC676A"/>
    <w:rsid w:val="00AC6C03"/>
    <w:rsid w:val="00AC71D7"/>
    <w:rsid w:val="00AC7592"/>
    <w:rsid w:val="00AC7672"/>
    <w:rsid w:val="00AC7AEC"/>
    <w:rsid w:val="00AC7FCA"/>
    <w:rsid w:val="00AD02BB"/>
    <w:rsid w:val="00AD0715"/>
    <w:rsid w:val="00AD08FB"/>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10E"/>
    <w:rsid w:val="00AD73B2"/>
    <w:rsid w:val="00AD7838"/>
    <w:rsid w:val="00AD7890"/>
    <w:rsid w:val="00AD7D9A"/>
    <w:rsid w:val="00AD7DF7"/>
    <w:rsid w:val="00AE0042"/>
    <w:rsid w:val="00AE00FB"/>
    <w:rsid w:val="00AE0366"/>
    <w:rsid w:val="00AE03CC"/>
    <w:rsid w:val="00AE09F8"/>
    <w:rsid w:val="00AE0C04"/>
    <w:rsid w:val="00AE1485"/>
    <w:rsid w:val="00AE168B"/>
    <w:rsid w:val="00AE1839"/>
    <w:rsid w:val="00AE192E"/>
    <w:rsid w:val="00AE1963"/>
    <w:rsid w:val="00AE19D6"/>
    <w:rsid w:val="00AE1A07"/>
    <w:rsid w:val="00AE1BB5"/>
    <w:rsid w:val="00AE1E17"/>
    <w:rsid w:val="00AE1EA3"/>
    <w:rsid w:val="00AE1F3E"/>
    <w:rsid w:val="00AE1FCC"/>
    <w:rsid w:val="00AE1FF3"/>
    <w:rsid w:val="00AE24E0"/>
    <w:rsid w:val="00AE269A"/>
    <w:rsid w:val="00AE26A1"/>
    <w:rsid w:val="00AE2781"/>
    <w:rsid w:val="00AE2822"/>
    <w:rsid w:val="00AE2AA0"/>
    <w:rsid w:val="00AE2B84"/>
    <w:rsid w:val="00AE2DE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B3D"/>
    <w:rsid w:val="00AE6B77"/>
    <w:rsid w:val="00AE6D36"/>
    <w:rsid w:val="00AE6F87"/>
    <w:rsid w:val="00AE767C"/>
    <w:rsid w:val="00AE7788"/>
    <w:rsid w:val="00AE789F"/>
    <w:rsid w:val="00AE7941"/>
    <w:rsid w:val="00AE7B30"/>
    <w:rsid w:val="00AE7B94"/>
    <w:rsid w:val="00AE7D8A"/>
    <w:rsid w:val="00AE7F60"/>
    <w:rsid w:val="00AF04AC"/>
    <w:rsid w:val="00AF0850"/>
    <w:rsid w:val="00AF0869"/>
    <w:rsid w:val="00AF149D"/>
    <w:rsid w:val="00AF1B5D"/>
    <w:rsid w:val="00AF1D5B"/>
    <w:rsid w:val="00AF2228"/>
    <w:rsid w:val="00AF254D"/>
    <w:rsid w:val="00AF3ACB"/>
    <w:rsid w:val="00AF3B5A"/>
    <w:rsid w:val="00AF3FF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A23"/>
    <w:rsid w:val="00AF7A3E"/>
    <w:rsid w:val="00AF7C1C"/>
    <w:rsid w:val="00B001D0"/>
    <w:rsid w:val="00B00DBB"/>
    <w:rsid w:val="00B01572"/>
    <w:rsid w:val="00B015FF"/>
    <w:rsid w:val="00B01815"/>
    <w:rsid w:val="00B01E5D"/>
    <w:rsid w:val="00B01EA8"/>
    <w:rsid w:val="00B022FC"/>
    <w:rsid w:val="00B02661"/>
    <w:rsid w:val="00B0284B"/>
    <w:rsid w:val="00B02F4F"/>
    <w:rsid w:val="00B03A89"/>
    <w:rsid w:val="00B03E9A"/>
    <w:rsid w:val="00B03FCB"/>
    <w:rsid w:val="00B04211"/>
    <w:rsid w:val="00B047C7"/>
    <w:rsid w:val="00B048BE"/>
    <w:rsid w:val="00B0523F"/>
    <w:rsid w:val="00B055E6"/>
    <w:rsid w:val="00B057B8"/>
    <w:rsid w:val="00B06061"/>
    <w:rsid w:val="00B061CD"/>
    <w:rsid w:val="00B063D8"/>
    <w:rsid w:val="00B06444"/>
    <w:rsid w:val="00B0646A"/>
    <w:rsid w:val="00B06816"/>
    <w:rsid w:val="00B06842"/>
    <w:rsid w:val="00B06953"/>
    <w:rsid w:val="00B0714B"/>
    <w:rsid w:val="00B0726A"/>
    <w:rsid w:val="00B07288"/>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AE3"/>
    <w:rsid w:val="00B13B8E"/>
    <w:rsid w:val="00B1425B"/>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295"/>
    <w:rsid w:val="00B25312"/>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D4A"/>
    <w:rsid w:val="00B31102"/>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66"/>
    <w:rsid w:val="00B373D3"/>
    <w:rsid w:val="00B379CC"/>
    <w:rsid w:val="00B401F3"/>
    <w:rsid w:val="00B40623"/>
    <w:rsid w:val="00B407D3"/>
    <w:rsid w:val="00B40853"/>
    <w:rsid w:val="00B40B76"/>
    <w:rsid w:val="00B40B8A"/>
    <w:rsid w:val="00B4177A"/>
    <w:rsid w:val="00B417F9"/>
    <w:rsid w:val="00B41FF0"/>
    <w:rsid w:val="00B426E8"/>
    <w:rsid w:val="00B426F4"/>
    <w:rsid w:val="00B4285D"/>
    <w:rsid w:val="00B42ABC"/>
    <w:rsid w:val="00B42BBE"/>
    <w:rsid w:val="00B42CD0"/>
    <w:rsid w:val="00B43A00"/>
    <w:rsid w:val="00B441D1"/>
    <w:rsid w:val="00B44250"/>
    <w:rsid w:val="00B44286"/>
    <w:rsid w:val="00B44585"/>
    <w:rsid w:val="00B446F8"/>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ACF"/>
    <w:rsid w:val="00B50DB6"/>
    <w:rsid w:val="00B50FFF"/>
    <w:rsid w:val="00B5158B"/>
    <w:rsid w:val="00B51663"/>
    <w:rsid w:val="00B519DE"/>
    <w:rsid w:val="00B5206D"/>
    <w:rsid w:val="00B521C2"/>
    <w:rsid w:val="00B52465"/>
    <w:rsid w:val="00B52506"/>
    <w:rsid w:val="00B52A6A"/>
    <w:rsid w:val="00B5316C"/>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9D"/>
    <w:rsid w:val="00B6381B"/>
    <w:rsid w:val="00B639DE"/>
    <w:rsid w:val="00B63D1F"/>
    <w:rsid w:val="00B63F10"/>
    <w:rsid w:val="00B6410F"/>
    <w:rsid w:val="00B644AF"/>
    <w:rsid w:val="00B64B3F"/>
    <w:rsid w:val="00B64DD4"/>
    <w:rsid w:val="00B64F02"/>
    <w:rsid w:val="00B653BF"/>
    <w:rsid w:val="00B65417"/>
    <w:rsid w:val="00B65422"/>
    <w:rsid w:val="00B65788"/>
    <w:rsid w:val="00B657B0"/>
    <w:rsid w:val="00B657BB"/>
    <w:rsid w:val="00B657CB"/>
    <w:rsid w:val="00B6593F"/>
    <w:rsid w:val="00B65E7B"/>
    <w:rsid w:val="00B65EFF"/>
    <w:rsid w:val="00B65FE4"/>
    <w:rsid w:val="00B66933"/>
    <w:rsid w:val="00B66B00"/>
    <w:rsid w:val="00B66D06"/>
    <w:rsid w:val="00B66D55"/>
    <w:rsid w:val="00B67035"/>
    <w:rsid w:val="00B670F5"/>
    <w:rsid w:val="00B67677"/>
    <w:rsid w:val="00B6770B"/>
    <w:rsid w:val="00B678FD"/>
    <w:rsid w:val="00B6790B"/>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8D"/>
    <w:rsid w:val="00B727F5"/>
    <w:rsid w:val="00B72FFB"/>
    <w:rsid w:val="00B73609"/>
    <w:rsid w:val="00B738C5"/>
    <w:rsid w:val="00B7395F"/>
    <w:rsid w:val="00B73A73"/>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B18"/>
    <w:rsid w:val="00B83E9D"/>
    <w:rsid w:val="00B842CD"/>
    <w:rsid w:val="00B84478"/>
    <w:rsid w:val="00B8457A"/>
    <w:rsid w:val="00B84B01"/>
    <w:rsid w:val="00B857C2"/>
    <w:rsid w:val="00B85F46"/>
    <w:rsid w:val="00B86153"/>
    <w:rsid w:val="00B86160"/>
    <w:rsid w:val="00B861DB"/>
    <w:rsid w:val="00B863B5"/>
    <w:rsid w:val="00B86746"/>
    <w:rsid w:val="00B86C6F"/>
    <w:rsid w:val="00B87807"/>
    <w:rsid w:val="00B87B4F"/>
    <w:rsid w:val="00B87FBC"/>
    <w:rsid w:val="00B9031F"/>
    <w:rsid w:val="00B90666"/>
    <w:rsid w:val="00B90B14"/>
    <w:rsid w:val="00B90B2F"/>
    <w:rsid w:val="00B90C64"/>
    <w:rsid w:val="00B90E7E"/>
    <w:rsid w:val="00B90EF7"/>
    <w:rsid w:val="00B90F1C"/>
    <w:rsid w:val="00B90F26"/>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53F"/>
    <w:rsid w:val="00B9554F"/>
    <w:rsid w:val="00B95C75"/>
    <w:rsid w:val="00B95E9C"/>
    <w:rsid w:val="00B96118"/>
    <w:rsid w:val="00B96151"/>
    <w:rsid w:val="00B966F1"/>
    <w:rsid w:val="00B96B53"/>
    <w:rsid w:val="00B97204"/>
    <w:rsid w:val="00B97481"/>
    <w:rsid w:val="00B97784"/>
    <w:rsid w:val="00B979E0"/>
    <w:rsid w:val="00B97D87"/>
    <w:rsid w:val="00BA023B"/>
    <w:rsid w:val="00BA053B"/>
    <w:rsid w:val="00BA07D0"/>
    <w:rsid w:val="00BA0978"/>
    <w:rsid w:val="00BA0E45"/>
    <w:rsid w:val="00BA1249"/>
    <w:rsid w:val="00BA145C"/>
    <w:rsid w:val="00BA14E5"/>
    <w:rsid w:val="00BA15C8"/>
    <w:rsid w:val="00BA1780"/>
    <w:rsid w:val="00BA20CE"/>
    <w:rsid w:val="00BA22E8"/>
    <w:rsid w:val="00BA245C"/>
    <w:rsid w:val="00BA25F4"/>
    <w:rsid w:val="00BA28D7"/>
    <w:rsid w:val="00BA2C9C"/>
    <w:rsid w:val="00BA34F0"/>
    <w:rsid w:val="00BA3649"/>
    <w:rsid w:val="00BA36C8"/>
    <w:rsid w:val="00BA39D0"/>
    <w:rsid w:val="00BA3A28"/>
    <w:rsid w:val="00BA3B92"/>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95B"/>
    <w:rsid w:val="00BA6A7F"/>
    <w:rsid w:val="00BA6ADB"/>
    <w:rsid w:val="00BA6CDB"/>
    <w:rsid w:val="00BA724E"/>
    <w:rsid w:val="00BA74E8"/>
    <w:rsid w:val="00BA7702"/>
    <w:rsid w:val="00BA792C"/>
    <w:rsid w:val="00BA7C4B"/>
    <w:rsid w:val="00BA7C67"/>
    <w:rsid w:val="00BA7DF1"/>
    <w:rsid w:val="00BA7E8E"/>
    <w:rsid w:val="00BB01BD"/>
    <w:rsid w:val="00BB07B5"/>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6C6"/>
    <w:rsid w:val="00BC1A38"/>
    <w:rsid w:val="00BC1C90"/>
    <w:rsid w:val="00BC1D03"/>
    <w:rsid w:val="00BC1DA2"/>
    <w:rsid w:val="00BC1DB3"/>
    <w:rsid w:val="00BC1F10"/>
    <w:rsid w:val="00BC22E4"/>
    <w:rsid w:val="00BC24C7"/>
    <w:rsid w:val="00BC2547"/>
    <w:rsid w:val="00BC294A"/>
    <w:rsid w:val="00BC2B99"/>
    <w:rsid w:val="00BC2E2C"/>
    <w:rsid w:val="00BC2F2B"/>
    <w:rsid w:val="00BC319E"/>
    <w:rsid w:val="00BC32EB"/>
    <w:rsid w:val="00BC3366"/>
    <w:rsid w:val="00BC342A"/>
    <w:rsid w:val="00BC365F"/>
    <w:rsid w:val="00BC3822"/>
    <w:rsid w:val="00BC382D"/>
    <w:rsid w:val="00BC3BEB"/>
    <w:rsid w:val="00BC3C49"/>
    <w:rsid w:val="00BC4027"/>
    <w:rsid w:val="00BC41F8"/>
    <w:rsid w:val="00BC464A"/>
    <w:rsid w:val="00BC469B"/>
    <w:rsid w:val="00BC46EE"/>
    <w:rsid w:val="00BC4727"/>
    <w:rsid w:val="00BC47DE"/>
    <w:rsid w:val="00BC4A38"/>
    <w:rsid w:val="00BC4CBB"/>
    <w:rsid w:val="00BC5605"/>
    <w:rsid w:val="00BC56B4"/>
    <w:rsid w:val="00BC5701"/>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4E8"/>
    <w:rsid w:val="00BD3620"/>
    <w:rsid w:val="00BD3815"/>
    <w:rsid w:val="00BD388A"/>
    <w:rsid w:val="00BD3A04"/>
    <w:rsid w:val="00BD3ACB"/>
    <w:rsid w:val="00BD3D82"/>
    <w:rsid w:val="00BD4317"/>
    <w:rsid w:val="00BD48D3"/>
    <w:rsid w:val="00BD544A"/>
    <w:rsid w:val="00BD5640"/>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65B"/>
    <w:rsid w:val="00BE0788"/>
    <w:rsid w:val="00BE0800"/>
    <w:rsid w:val="00BE09C8"/>
    <w:rsid w:val="00BE0B15"/>
    <w:rsid w:val="00BE0E12"/>
    <w:rsid w:val="00BE0E88"/>
    <w:rsid w:val="00BE0E95"/>
    <w:rsid w:val="00BE1921"/>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C13"/>
    <w:rsid w:val="00BE7E3E"/>
    <w:rsid w:val="00BE7E58"/>
    <w:rsid w:val="00BE7F37"/>
    <w:rsid w:val="00BF0076"/>
    <w:rsid w:val="00BF04E4"/>
    <w:rsid w:val="00BF08A5"/>
    <w:rsid w:val="00BF08ED"/>
    <w:rsid w:val="00BF0A9C"/>
    <w:rsid w:val="00BF1105"/>
    <w:rsid w:val="00BF1184"/>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2E1"/>
    <w:rsid w:val="00BF430C"/>
    <w:rsid w:val="00BF43E3"/>
    <w:rsid w:val="00BF46F5"/>
    <w:rsid w:val="00BF49AB"/>
    <w:rsid w:val="00BF4B5F"/>
    <w:rsid w:val="00BF4E9F"/>
    <w:rsid w:val="00BF4F3A"/>
    <w:rsid w:val="00BF4F71"/>
    <w:rsid w:val="00BF4F80"/>
    <w:rsid w:val="00BF5017"/>
    <w:rsid w:val="00BF5018"/>
    <w:rsid w:val="00BF50FA"/>
    <w:rsid w:val="00BF51F6"/>
    <w:rsid w:val="00BF58B1"/>
    <w:rsid w:val="00BF59EE"/>
    <w:rsid w:val="00BF5AF7"/>
    <w:rsid w:val="00BF5B56"/>
    <w:rsid w:val="00BF5F84"/>
    <w:rsid w:val="00BF63FD"/>
    <w:rsid w:val="00BF6529"/>
    <w:rsid w:val="00BF6906"/>
    <w:rsid w:val="00BF6B01"/>
    <w:rsid w:val="00BF6B53"/>
    <w:rsid w:val="00BF6E37"/>
    <w:rsid w:val="00BF6FE4"/>
    <w:rsid w:val="00BF7090"/>
    <w:rsid w:val="00BF7201"/>
    <w:rsid w:val="00BF7398"/>
    <w:rsid w:val="00BF747F"/>
    <w:rsid w:val="00BF7BD2"/>
    <w:rsid w:val="00BF7DD0"/>
    <w:rsid w:val="00BF7DF0"/>
    <w:rsid w:val="00C000A2"/>
    <w:rsid w:val="00C000B2"/>
    <w:rsid w:val="00C00298"/>
    <w:rsid w:val="00C00B3D"/>
    <w:rsid w:val="00C00B64"/>
    <w:rsid w:val="00C0141E"/>
    <w:rsid w:val="00C0191C"/>
    <w:rsid w:val="00C01A88"/>
    <w:rsid w:val="00C0211F"/>
    <w:rsid w:val="00C0212B"/>
    <w:rsid w:val="00C02174"/>
    <w:rsid w:val="00C02A96"/>
    <w:rsid w:val="00C02CFA"/>
    <w:rsid w:val="00C02E58"/>
    <w:rsid w:val="00C03096"/>
    <w:rsid w:val="00C031AD"/>
    <w:rsid w:val="00C0346B"/>
    <w:rsid w:val="00C03643"/>
    <w:rsid w:val="00C038D4"/>
    <w:rsid w:val="00C03EA8"/>
    <w:rsid w:val="00C045DA"/>
    <w:rsid w:val="00C04629"/>
    <w:rsid w:val="00C046EE"/>
    <w:rsid w:val="00C04907"/>
    <w:rsid w:val="00C04F19"/>
    <w:rsid w:val="00C05091"/>
    <w:rsid w:val="00C050E5"/>
    <w:rsid w:val="00C051F1"/>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487"/>
    <w:rsid w:val="00C17711"/>
    <w:rsid w:val="00C17D01"/>
    <w:rsid w:val="00C17EC9"/>
    <w:rsid w:val="00C20428"/>
    <w:rsid w:val="00C2045E"/>
    <w:rsid w:val="00C20468"/>
    <w:rsid w:val="00C208CD"/>
    <w:rsid w:val="00C209CB"/>
    <w:rsid w:val="00C20AA5"/>
    <w:rsid w:val="00C20C6B"/>
    <w:rsid w:val="00C20D3C"/>
    <w:rsid w:val="00C2153D"/>
    <w:rsid w:val="00C21627"/>
    <w:rsid w:val="00C21848"/>
    <w:rsid w:val="00C21B0A"/>
    <w:rsid w:val="00C21CEA"/>
    <w:rsid w:val="00C22348"/>
    <w:rsid w:val="00C22AE7"/>
    <w:rsid w:val="00C22EA1"/>
    <w:rsid w:val="00C23231"/>
    <w:rsid w:val="00C23486"/>
    <w:rsid w:val="00C236C5"/>
    <w:rsid w:val="00C23BBF"/>
    <w:rsid w:val="00C243AF"/>
    <w:rsid w:val="00C2445F"/>
    <w:rsid w:val="00C24CF3"/>
    <w:rsid w:val="00C24D4A"/>
    <w:rsid w:val="00C2528E"/>
    <w:rsid w:val="00C2562A"/>
    <w:rsid w:val="00C25639"/>
    <w:rsid w:val="00C256B9"/>
    <w:rsid w:val="00C257ED"/>
    <w:rsid w:val="00C25A1D"/>
    <w:rsid w:val="00C261CD"/>
    <w:rsid w:val="00C2644E"/>
    <w:rsid w:val="00C268F0"/>
    <w:rsid w:val="00C26A0D"/>
    <w:rsid w:val="00C26A16"/>
    <w:rsid w:val="00C27108"/>
    <w:rsid w:val="00C2739E"/>
    <w:rsid w:val="00C27766"/>
    <w:rsid w:val="00C27AEA"/>
    <w:rsid w:val="00C27CEC"/>
    <w:rsid w:val="00C30233"/>
    <w:rsid w:val="00C3034C"/>
    <w:rsid w:val="00C30734"/>
    <w:rsid w:val="00C3079B"/>
    <w:rsid w:val="00C3098D"/>
    <w:rsid w:val="00C30B28"/>
    <w:rsid w:val="00C30E10"/>
    <w:rsid w:val="00C31029"/>
    <w:rsid w:val="00C31754"/>
    <w:rsid w:val="00C31BA9"/>
    <w:rsid w:val="00C31E90"/>
    <w:rsid w:val="00C31EF2"/>
    <w:rsid w:val="00C321A9"/>
    <w:rsid w:val="00C321F7"/>
    <w:rsid w:val="00C32774"/>
    <w:rsid w:val="00C32F22"/>
    <w:rsid w:val="00C32F46"/>
    <w:rsid w:val="00C33230"/>
    <w:rsid w:val="00C333AE"/>
    <w:rsid w:val="00C340FF"/>
    <w:rsid w:val="00C342A3"/>
    <w:rsid w:val="00C34596"/>
    <w:rsid w:val="00C34A7F"/>
    <w:rsid w:val="00C34C3F"/>
    <w:rsid w:val="00C352CE"/>
    <w:rsid w:val="00C353A1"/>
    <w:rsid w:val="00C354D4"/>
    <w:rsid w:val="00C35A11"/>
    <w:rsid w:val="00C362B1"/>
    <w:rsid w:val="00C3642D"/>
    <w:rsid w:val="00C364BF"/>
    <w:rsid w:val="00C367EB"/>
    <w:rsid w:val="00C36910"/>
    <w:rsid w:val="00C36953"/>
    <w:rsid w:val="00C36A21"/>
    <w:rsid w:val="00C36C5D"/>
    <w:rsid w:val="00C36DBC"/>
    <w:rsid w:val="00C36FF3"/>
    <w:rsid w:val="00C3726E"/>
    <w:rsid w:val="00C375E9"/>
    <w:rsid w:val="00C375FF"/>
    <w:rsid w:val="00C37625"/>
    <w:rsid w:val="00C37BA7"/>
    <w:rsid w:val="00C37C47"/>
    <w:rsid w:val="00C37E5C"/>
    <w:rsid w:val="00C37E89"/>
    <w:rsid w:val="00C37FB3"/>
    <w:rsid w:val="00C401C9"/>
    <w:rsid w:val="00C402BB"/>
    <w:rsid w:val="00C40318"/>
    <w:rsid w:val="00C4071D"/>
    <w:rsid w:val="00C407D2"/>
    <w:rsid w:val="00C409F2"/>
    <w:rsid w:val="00C4105E"/>
    <w:rsid w:val="00C4180E"/>
    <w:rsid w:val="00C41A4D"/>
    <w:rsid w:val="00C41B10"/>
    <w:rsid w:val="00C41D69"/>
    <w:rsid w:val="00C41DD2"/>
    <w:rsid w:val="00C42224"/>
    <w:rsid w:val="00C42733"/>
    <w:rsid w:val="00C4293F"/>
    <w:rsid w:val="00C42B31"/>
    <w:rsid w:val="00C42F27"/>
    <w:rsid w:val="00C43218"/>
    <w:rsid w:val="00C432EC"/>
    <w:rsid w:val="00C434DF"/>
    <w:rsid w:val="00C435FA"/>
    <w:rsid w:val="00C43789"/>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718"/>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D4"/>
    <w:rsid w:val="00C56B25"/>
    <w:rsid w:val="00C5714A"/>
    <w:rsid w:val="00C571AC"/>
    <w:rsid w:val="00C573D7"/>
    <w:rsid w:val="00C573DA"/>
    <w:rsid w:val="00C5765F"/>
    <w:rsid w:val="00C576C4"/>
    <w:rsid w:val="00C5795D"/>
    <w:rsid w:val="00C57A9B"/>
    <w:rsid w:val="00C57B45"/>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6FB"/>
    <w:rsid w:val="00C65D68"/>
    <w:rsid w:val="00C660DF"/>
    <w:rsid w:val="00C66231"/>
    <w:rsid w:val="00C6648F"/>
    <w:rsid w:val="00C668CE"/>
    <w:rsid w:val="00C669C5"/>
    <w:rsid w:val="00C669E8"/>
    <w:rsid w:val="00C669F6"/>
    <w:rsid w:val="00C67156"/>
    <w:rsid w:val="00C671C9"/>
    <w:rsid w:val="00C673FE"/>
    <w:rsid w:val="00C6743F"/>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1EA3"/>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B2B"/>
    <w:rsid w:val="00C76FC3"/>
    <w:rsid w:val="00C76FEB"/>
    <w:rsid w:val="00C779E1"/>
    <w:rsid w:val="00C77AA6"/>
    <w:rsid w:val="00C77DA0"/>
    <w:rsid w:val="00C77FC7"/>
    <w:rsid w:val="00C80071"/>
    <w:rsid w:val="00C80604"/>
    <w:rsid w:val="00C808DD"/>
    <w:rsid w:val="00C80914"/>
    <w:rsid w:val="00C8091F"/>
    <w:rsid w:val="00C80932"/>
    <w:rsid w:val="00C8108D"/>
    <w:rsid w:val="00C81182"/>
    <w:rsid w:val="00C814C5"/>
    <w:rsid w:val="00C814ED"/>
    <w:rsid w:val="00C8157B"/>
    <w:rsid w:val="00C81698"/>
    <w:rsid w:val="00C81B15"/>
    <w:rsid w:val="00C826D1"/>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D9F"/>
    <w:rsid w:val="00C85DCA"/>
    <w:rsid w:val="00C85DF1"/>
    <w:rsid w:val="00C85DF8"/>
    <w:rsid w:val="00C85E05"/>
    <w:rsid w:val="00C85E95"/>
    <w:rsid w:val="00C85EA5"/>
    <w:rsid w:val="00C86345"/>
    <w:rsid w:val="00C86650"/>
    <w:rsid w:val="00C86652"/>
    <w:rsid w:val="00C866B8"/>
    <w:rsid w:val="00C86878"/>
    <w:rsid w:val="00C86AE3"/>
    <w:rsid w:val="00C86B24"/>
    <w:rsid w:val="00C86D7C"/>
    <w:rsid w:val="00C8701D"/>
    <w:rsid w:val="00C8701E"/>
    <w:rsid w:val="00C87441"/>
    <w:rsid w:val="00C87AE6"/>
    <w:rsid w:val="00C87C0A"/>
    <w:rsid w:val="00C87E56"/>
    <w:rsid w:val="00C87F6E"/>
    <w:rsid w:val="00C902CC"/>
    <w:rsid w:val="00C902D1"/>
    <w:rsid w:val="00C90638"/>
    <w:rsid w:val="00C906ED"/>
    <w:rsid w:val="00C907C1"/>
    <w:rsid w:val="00C90A49"/>
    <w:rsid w:val="00C90B31"/>
    <w:rsid w:val="00C91634"/>
    <w:rsid w:val="00C9188B"/>
    <w:rsid w:val="00C91926"/>
    <w:rsid w:val="00C91C26"/>
    <w:rsid w:val="00C91DA3"/>
    <w:rsid w:val="00C9225A"/>
    <w:rsid w:val="00C926F6"/>
    <w:rsid w:val="00C92841"/>
    <w:rsid w:val="00C9294A"/>
    <w:rsid w:val="00C92A69"/>
    <w:rsid w:val="00C92F61"/>
    <w:rsid w:val="00C92F90"/>
    <w:rsid w:val="00C9302D"/>
    <w:rsid w:val="00C93792"/>
    <w:rsid w:val="00C93824"/>
    <w:rsid w:val="00C93A87"/>
    <w:rsid w:val="00C93AB5"/>
    <w:rsid w:val="00C93D2A"/>
    <w:rsid w:val="00C93E54"/>
    <w:rsid w:val="00C94A8A"/>
    <w:rsid w:val="00C95354"/>
    <w:rsid w:val="00C9540D"/>
    <w:rsid w:val="00C95A7A"/>
    <w:rsid w:val="00C95F0E"/>
    <w:rsid w:val="00C95F45"/>
    <w:rsid w:val="00C95FBB"/>
    <w:rsid w:val="00C9623B"/>
    <w:rsid w:val="00C963B3"/>
    <w:rsid w:val="00C967B1"/>
    <w:rsid w:val="00C968CA"/>
    <w:rsid w:val="00C968F1"/>
    <w:rsid w:val="00C96E88"/>
    <w:rsid w:val="00C9729C"/>
    <w:rsid w:val="00C972BB"/>
    <w:rsid w:val="00C97566"/>
    <w:rsid w:val="00C979D0"/>
    <w:rsid w:val="00C97A9E"/>
    <w:rsid w:val="00C97E62"/>
    <w:rsid w:val="00C97FE3"/>
    <w:rsid w:val="00CA003A"/>
    <w:rsid w:val="00CA005F"/>
    <w:rsid w:val="00CA0232"/>
    <w:rsid w:val="00CA03BB"/>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0EC"/>
    <w:rsid w:val="00CA4340"/>
    <w:rsid w:val="00CA45E4"/>
    <w:rsid w:val="00CA4A28"/>
    <w:rsid w:val="00CA4B31"/>
    <w:rsid w:val="00CA4D0F"/>
    <w:rsid w:val="00CA4F1E"/>
    <w:rsid w:val="00CA531D"/>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63B"/>
    <w:rsid w:val="00CB37D5"/>
    <w:rsid w:val="00CB3984"/>
    <w:rsid w:val="00CB3A3B"/>
    <w:rsid w:val="00CB3C11"/>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33F"/>
    <w:rsid w:val="00CC044F"/>
    <w:rsid w:val="00CC047D"/>
    <w:rsid w:val="00CC06A0"/>
    <w:rsid w:val="00CC091C"/>
    <w:rsid w:val="00CC0CE7"/>
    <w:rsid w:val="00CC111C"/>
    <w:rsid w:val="00CC113C"/>
    <w:rsid w:val="00CC11C4"/>
    <w:rsid w:val="00CC1280"/>
    <w:rsid w:val="00CC12BE"/>
    <w:rsid w:val="00CC141E"/>
    <w:rsid w:val="00CC1571"/>
    <w:rsid w:val="00CC15CC"/>
    <w:rsid w:val="00CC1945"/>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47"/>
    <w:rsid w:val="00CD251C"/>
    <w:rsid w:val="00CD26FC"/>
    <w:rsid w:val="00CD27AB"/>
    <w:rsid w:val="00CD2A8E"/>
    <w:rsid w:val="00CD2E42"/>
    <w:rsid w:val="00CD2F3A"/>
    <w:rsid w:val="00CD33E0"/>
    <w:rsid w:val="00CD38ED"/>
    <w:rsid w:val="00CD39B3"/>
    <w:rsid w:val="00CD3B84"/>
    <w:rsid w:val="00CD4AD9"/>
    <w:rsid w:val="00CD4E50"/>
    <w:rsid w:val="00CD510A"/>
    <w:rsid w:val="00CD5201"/>
    <w:rsid w:val="00CD5208"/>
    <w:rsid w:val="00CD545B"/>
    <w:rsid w:val="00CD5906"/>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92D"/>
    <w:rsid w:val="00CE1BA7"/>
    <w:rsid w:val="00CE1D45"/>
    <w:rsid w:val="00CE1F82"/>
    <w:rsid w:val="00CE2136"/>
    <w:rsid w:val="00CE215E"/>
    <w:rsid w:val="00CE2875"/>
    <w:rsid w:val="00CE2D3B"/>
    <w:rsid w:val="00CE2DD9"/>
    <w:rsid w:val="00CE2E7A"/>
    <w:rsid w:val="00CE3054"/>
    <w:rsid w:val="00CE3240"/>
    <w:rsid w:val="00CE355F"/>
    <w:rsid w:val="00CE356A"/>
    <w:rsid w:val="00CE37EA"/>
    <w:rsid w:val="00CE3993"/>
    <w:rsid w:val="00CE3C64"/>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02"/>
    <w:rsid w:val="00CF1928"/>
    <w:rsid w:val="00CF1D3C"/>
    <w:rsid w:val="00CF1F15"/>
    <w:rsid w:val="00CF1FB9"/>
    <w:rsid w:val="00CF22BE"/>
    <w:rsid w:val="00CF2353"/>
    <w:rsid w:val="00CF268A"/>
    <w:rsid w:val="00CF27A0"/>
    <w:rsid w:val="00CF2893"/>
    <w:rsid w:val="00CF2C9B"/>
    <w:rsid w:val="00CF2D19"/>
    <w:rsid w:val="00CF2D58"/>
    <w:rsid w:val="00CF2E4C"/>
    <w:rsid w:val="00CF2F38"/>
    <w:rsid w:val="00CF2FEF"/>
    <w:rsid w:val="00CF311B"/>
    <w:rsid w:val="00CF357E"/>
    <w:rsid w:val="00CF379A"/>
    <w:rsid w:val="00CF390A"/>
    <w:rsid w:val="00CF39D0"/>
    <w:rsid w:val="00CF3A17"/>
    <w:rsid w:val="00CF3B02"/>
    <w:rsid w:val="00CF3C4A"/>
    <w:rsid w:val="00CF3D7D"/>
    <w:rsid w:val="00CF4DC4"/>
    <w:rsid w:val="00CF4DCD"/>
    <w:rsid w:val="00CF4E3D"/>
    <w:rsid w:val="00CF5059"/>
    <w:rsid w:val="00CF5376"/>
    <w:rsid w:val="00CF5468"/>
    <w:rsid w:val="00CF55B2"/>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034"/>
    <w:rsid w:val="00D0109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1ED"/>
    <w:rsid w:val="00D035BD"/>
    <w:rsid w:val="00D0363B"/>
    <w:rsid w:val="00D0392D"/>
    <w:rsid w:val="00D040BF"/>
    <w:rsid w:val="00D04125"/>
    <w:rsid w:val="00D041D4"/>
    <w:rsid w:val="00D041DB"/>
    <w:rsid w:val="00D0433C"/>
    <w:rsid w:val="00D04C90"/>
    <w:rsid w:val="00D04F1C"/>
    <w:rsid w:val="00D05289"/>
    <w:rsid w:val="00D0529C"/>
    <w:rsid w:val="00D05548"/>
    <w:rsid w:val="00D05605"/>
    <w:rsid w:val="00D059CE"/>
    <w:rsid w:val="00D05AEA"/>
    <w:rsid w:val="00D05D4F"/>
    <w:rsid w:val="00D06886"/>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ADE"/>
    <w:rsid w:val="00D12F00"/>
    <w:rsid w:val="00D13739"/>
    <w:rsid w:val="00D13858"/>
    <w:rsid w:val="00D13CE5"/>
    <w:rsid w:val="00D13E14"/>
    <w:rsid w:val="00D1402B"/>
    <w:rsid w:val="00D14301"/>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0EF"/>
    <w:rsid w:val="00D2118A"/>
    <w:rsid w:val="00D21BE6"/>
    <w:rsid w:val="00D21CAC"/>
    <w:rsid w:val="00D22032"/>
    <w:rsid w:val="00D2203F"/>
    <w:rsid w:val="00D224A9"/>
    <w:rsid w:val="00D22577"/>
    <w:rsid w:val="00D22771"/>
    <w:rsid w:val="00D22ACC"/>
    <w:rsid w:val="00D23182"/>
    <w:rsid w:val="00D23320"/>
    <w:rsid w:val="00D23411"/>
    <w:rsid w:val="00D23618"/>
    <w:rsid w:val="00D23769"/>
    <w:rsid w:val="00D23CA4"/>
    <w:rsid w:val="00D23CC6"/>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67"/>
    <w:rsid w:val="00D269EC"/>
    <w:rsid w:val="00D26EA3"/>
    <w:rsid w:val="00D26F4B"/>
    <w:rsid w:val="00D273A7"/>
    <w:rsid w:val="00D27699"/>
    <w:rsid w:val="00D277A8"/>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9E1"/>
    <w:rsid w:val="00D32A15"/>
    <w:rsid w:val="00D32D20"/>
    <w:rsid w:val="00D33178"/>
    <w:rsid w:val="00D33599"/>
    <w:rsid w:val="00D335AF"/>
    <w:rsid w:val="00D336D2"/>
    <w:rsid w:val="00D33937"/>
    <w:rsid w:val="00D34182"/>
    <w:rsid w:val="00D346AC"/>
    <w:rsid w:val="00D349C7"/>
    <w:rsid w:val="00D34B30"/>
    <w:rsid w:val="00D34FF0"/>
    <w:rsid w:val="00D351FF"/>
    <w:rsid w:val="00D35268"/>
    <w:rsid w:val="00D35450"/>
    <w:rsid w:val="00D3569B"/>
    <w:rsid w:val="00D35963"/>
    <w:rsid w:val="00D359CF"/>
    <w:rsid w:val="00D35B5D"/>
    <w:rsid w:val="00D35EC3"/>
    <w:rsid w:val="00D3607D"/>
    <w:rsid w:val="00D36853"/>
    <w:rsid w:val="00D36971"/>
    <w:rsid w:val="00D369BC"/>
    <w:rsid w:val="00D36C2D"/>
    <w:rsid w:val="00D36DE6"/>
    <w:rsid w:val="00D37794"/>
    <w:rsid w:val="00D3791A"/>
    <w:rsid w:val="00D37AAD"/>
    <w:rsid w:val="00D37BC0"/>
    <w:rsid w:val="00D37BF6"/>
    <w:rsid w:val="00D37BFE"/>
    <w:rsid w:val="00D4020C"/>
    <w:rsid w:val="00D40483"/>
    <w:rsid w:val="00D404BA"/>
    <w:rsid w:val="00D407F1"/>
    <w:rsid w:val="00D40CD2"/>
    <w:rsid w:val="00D40F2E"/>
    <w:rsid w:val="00D40F55"/>
    <w:rsid w:val="00D41135"/>
    <w:rsid w:val="00D4129B"/>
    <w:rsid w:val="00D41325"/>
    <w:rsid w:val="00D4144E"/>
    <w:rsid w:val="00D416F1"/>
    <w:rsid w:val="00D41724"/>
    <w:rsid w:val="00D41E65"/>
    <w:rsid w:val="00D41F86"/>
    <w:rsid w:val="00D4235B"/>
    <w:rsid w:val="00D42594"/>
    <w:rsid w:val="00D42839"/>
    <w:rsid w:val="00D428D2"/>
    <w:rsid w:val="00D429E1"/>
    <w:rsid w:val="00D42A97"/>
    <w:rsid w:val="00D42C3E"/>
    <w:rsid w:val="00D42CE6"/>
    <w:rsid w:val="00D42DCD"/>
    <w:rsid w:val="00D42F95"/>
    <w:rsid w:val="00D433BC"/>
    <w:rsid w:val="00D43404"/>
    <w:rsid w:val="00D4352C"/>
    <w:rsid w:val="00D43A51"/>
    <w:rsid w:val="00D43CB3"/>
    <w:rsid w:val="00D43DE4"/>
    <w:rsid w:val="00D445F9"/>
    <w:rsid w:val="00D44A4C"/>
    <w:rsid w:val="00D44A6E"/>
    <w:rsid w:val="00D44D0A"/>
    <w:rsid w:val="00D45267"/>
    <w:rsid w:val="00D4540A"/>
    <w:rsid w:val="00D45E97"/>
    <w:rsid w:val="00D45F77"/>
    <w:rsid w:val="00D4638B"/>
    <w:rsid w:val="00D46456"/>
    <w:rsid w:val="00D4655F"/>
    <w:rsid w:val="00D46628"/>
    <w:rsid w:val="00D4667E"/>
    <w:rsid w:val="00D46B4B"/>
    <w:rsid w:val="00D46BDD"/>
    <w:rsid w:val="00D473C8"/>
    <w:rsid w:val="00D47460"/>
    <w:rsid w:val="00D4769C"/>
    <w:rsid w:val="00D47745"/>
    <w:rsid w:val="00D4779E"/>
    <w:rsid w:val="00D47975"/>
    <w:rsid w:val="00D479AC"/>
    <w:rsid w:val="00D47B5F"/>
    <w:rsid w:val="00D47BD5"/>
    <w:rsid w:val="00D47C34"/>
    <w:rsid w:val="00D47D0D"/>
    <w:rsid w:val="00D47DE5"/>
    <w:rsid w:val="00D47F33"/>
    <w:rsid w:val="00D50048"/>
    <w:rsid w:val="00D5024C"/>
    <w:rsid w:val="00D5031A"/>
    <w:rsid w:val="00D50432"/>
    <w:rsid w:val="00D50748"/>
    <w:rsid w:val="00D50AB5"/>
    <w:rsid w:val="00D50B33"/>
    <w:rsid w:val="00D50DC5"/>
    <w:rsid w:val="00D50E3A"/>
    <w:rsid w:val="00D50ED2"/>
    <w:rsid w:val="00D51354"/>
    <w:rsid w:val="00D5183A"/>
    <w:rsid w:val="00D51E0F"/>
    <w:rsid w:val="00D51EB9"/>
    <w:rsid w:val="00D51EEF"/>
    <w:rsid w:val="00D51F9D"/>
    <w:rsid w:val="00D52418"/>
    <w:rsid w:val="00D5260D"/>
    <w:rsid w:val="00D5262F"/>
    <w:rsid w:val="00D5263D"/>
    <w:rsid w:val="00D52661"/>
    <w:rsid w:val="00D526A5"/>
    <w:rsid w:val="00D5280A"/>
    <w:rsid w:val="00D52A6E"/>
    <w:rsid w:val="00D52EE3"/>
    <w:rsid w:val="00D53077"/>
    <w:rsid w:val="00D53116"/>
    <w:rsid w:val="00D5344C"/>
    <w:rsid w:val="00D5375C"/>
    <w:rsid w:val="00D5375F"/>
    <w:rsid w:val="00D53DF8"/>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FC"/>
    <w:rsid w:val="00D61962"/>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60D"/>
    <w:rsid w:val="00D6678E"/>
    <w:rsid w:val="00D668C9"/>
    <w:rsid w:val="00D66983"/>
    <w:rsid w:val="00D66D4C"/>
    <w:rsid w:val="00D670DA"/>
    <w:rsid w:val="00D67105"/>
    <w:rsid w:val="00D6742A"/>
    <w:rsid w:val="00D674C0"/>
    <w:rsid w:val="00D67560"/>
    <w:rsid w:val="00D67631"/>
    <w:rsid w:val="00D6764A"/>
    <w:rsid w:val="00D67A64"/>
    <w:rsid w:val="00D67B76"/>
    <w:rsid w:val="00D67DB1"/>
    <w:rsid w:val="00D701CF"/>
    <w:rsid w:val="00D7086A"/>
    <w:rsid w:val="00D70F0F"/>
    <w:rsid w:val="00D710D8"/>
    <w:rsid w:val="00D7157A"/>
    <w:rsid w:val="00D71595"/>
    <w:rsid w:val="00D716D9"/>
    <w:rsid w:val="00D71D2B"/>
    <w:rsid w:val="00D71D5C"/>
    <w:rsid w:val="00D71ECF"/>
    <w:rsid w:val="00D71ED5"/>
    <w:rsid w:val="00D723F1"/>
    <w:rsid w:val="00D725F2"/>
    <w:rsid w:val="00D728E8"/>
    <w:rsid w:val="00D72A6A"/>
    <w:rsid w:val="00D72B31"/>
    <w:rsid w:val="00D72B38"/>
    <w:rsid w:val="00D72ED9"/>
    <w:rsid w:val="00D730FB"/>
    <w:rsid w:val="00D73131"/>
    <w:rsid w:val="00D731DC"/>
    <w:rsid w:val="00D73635"/>
    <w:rsid w:val="00D73E8A"/>
    <w:rsid w:val="00D7478C"/>
    <w:rsid w:val="00D747B4"/>
    <w:rsid w:val="00D749B3"/>
    <w:rsid w:val="00D74D58"/>
    <w:rsid w:val="00D74F87"/>
    <w:rsid w:val="00D75021"/>
    <w:rsid w:val="00D7549F"/>
    <w:rsid w:val="00D755CB"/>
    <w:rsid w:val="00D75E4C"/>
    <w:rsid w:val="00D76342"/>
    <w:rsid w:val="00D76521"/>
    <w:rsid w:val="00D766B4"/>
    <w:rsid w:val="00D7694A"/>
    <w:rsid w:val="00D76BD7"/>
    <w:rsid w:val="00D76C46"/>
    <w:rsid w:val="00D76DAB"/>
    <w:rsid w:val="00D770AA"/>
    <w:rsid w:val="00D7714B"/>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DB7"/>
    <w:rsid w:val="00D81EFC"/>
    <w:rsid w:val="00D82313"/>
    <w:rsid w:val="00D82532"/>
    <w:rsid w:val="00D8266E"/>
    <w:rsid w:val="00D8298A"/>
    <w:rsid w:val="00D82D9B"/>
    <w:rsid w:val="00D82ECE"/>
    <w:rsid w:val="00D840AA"/>
    <w:rsid w:val="00D8430E"/>
    <w:rsid w:val="00D84AC2"/>
    <w:rsid w:val="00D84E21"/>
    <w:rsid w:val="00D84E22"/>
    <w:rsid w:val="00D84F2D"/>
    <w:rsid w:val="00D85090"/>
    <w:rsid w:val="00D85389"/>
    <w:rsid w:val="00D8539A"/>
    <w:rsid w:val="00D85608"/>
    <w:rsid w:val="00D858ED"/>
    <w:rsid w:val="00D85900"/>
    <w:rsid w:val="00D85CAC"/>
    <w:rsid w:val="00D8616C"/>
    <w:rsid w:val="00D861BB"/>
    <w:rsid w:val="00D866E3"/>
    <w:rsid w:val="00D869AF"/>
    <w:rsid w:val="00D86D00"/>
    <w:rsid w:val="00D86D1D"/>
    <w:rsid w:val="00D87052"/>
    <w:rsid w:val="00D87155"/>
    <w:rsid w:val="00D87331"/>
    <w:rsid w:val="00D87E09"/>
    <w:rsid w:val="00D902E6"/>
    <w:rsid w:val="00D90467"/>
    <w:rsid w:val="00D904DF"/>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743"/>
    <w:rsid w:val="00D93ED7"/>
    <w:rsid w:val="00D9418C"/>
    <w:rsid w:val="00D9428F"/>
    <w:rsid w:val="00D943DB"/>
    <w:rsid w:val="00D944A4"/>
    <w:rsid w:val="00D944E5"/>
    <w:rsid w:val="00D94908"/>
    <w:rsid w:val="00D94923"/>
    <w:rsid w:val="00D94946"/>
    <w:rsid w:val="00D94D68"/>
    <w:rsid w:val="00D9504B"/>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B8"/>
    <w:rsid w:val="00D973E9"/>
    <w:rsid w:val="00D97B30"/>
    <w:rsid w:val="00DA06E0"/>
    <w:rsid w:val="00DA0FD9"/>
    <w:rsid w:val="00DA10E7"/>
    <w:rsid w:val="00DA11B0"/>
    <w:rsid w:val="00DA1438"/>
    <w:rsid w:val="00DA14FA"/>
    <w:rsid w:val="00DA1DC4"/>
    <w:rsid w:val="00DA1FAC"/>
    <w:rsid w:val="00DA20BF"/>
    <w:rsid w:val="00DA2675"/>
    <w:rsid w:val="00DA30AD"/>
    <w:rsid w:val="00DA3155"/>
    <w:rsid w:val="00DA36F0"/>
    <w:rsid w:val="00DA379B"/>
    <w:rsid w:val="00DA3A94"/>
    <w:rsid w:val="00DA3BAA"/>
    <w:rsid w:val="00DA4402"/>
    <w:rsid w:val="00DA4403"/>
    <w:rsid w:val="00DA44C7"/>
    <w:rsid w:val="00DA4A1C"/>
    <w:rsid w:val="00DA4A7A"/>
    <w:rsid w:val="00DA5264"/>
    <w:rsid w:val="00DA5337"/>
    <w:rsid w:val="00DA558E"/>
    <w:rsid w:val="00DA5706"/>
    <w:rsid w:val="00DA5898"/>
    <w:rsid w:val="00DA5F28"/>
    <w:rsid w:val="00DA60F2"/>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6CD"/>
    <w:rsid w:val="00DB5BC7"/>
    <w:rsid w:val="00DB5C65"/>
    <w:rsid w:val="00DB5E67"/>
    <w:rsid w:val="00DB5F0E"/>
    <w:rsid w:val="00DB6235"/>
    <w:rsid w:val="00DB655A"/>
    <w:rsid w:val="00DB65A5"/>
    <w:rsid w:val="00DB6FD0"/>
    <w:rsid w:val="00DB73DD"/>
    <w:rsid w:val="00DB7960"/>
    <w:rsid w:val="00DB7E51"/>
    <w:rsid w:val="00DB7FD0"/>
    <w:rsid w:val="00DC004D"/>
    <w:rsid w:val="00DC04E1"/>
    <w:rsid w:val="00DC058E"/>
    <w:rsid w:val="00DC07DA"/>
    <w:rsid w:val="00DC082C"/>
    <w:rsid w:val="00DC0B56"/>
    <w:rsid w:val="00DC0B95"/>
    <w:rsid w:val="00DC0BB8"/>
    <w:rsid w:val="00DC10BF"/>
    <w:rsid w:val="00DC114C"/>
    <w:rsid w:val="00DC139B"/>
    <w:rsid w:val="00DC16F8"/>
    <w:rsid w:val="00DC170E"/>
    <w:rsid w:val="00DC1ED8"/>
    <w:rsid w:val="00DC2037"/>
    <w:rsid w:val="00DC2250"/>
    <w:rsid w:val="00DC264F"/>
    <w:rsid w:val="00DC2799"/>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A74"/>
    <w:rsid w:val="00DD0C49"/>
    <w:rsid w:val="00DD15D2"/>
    <w:rsid w:val="00DD15FE"/>
    <w:rsid w:val="00DD1A90"/>
    <w:rsid w:val="00DD1B29"/>
    <w:rsid w:val="00DD1D89"/>
    <w:rsid w:val="00DD1E4A"/>
    <w:rsid w:val="00DD24AA"/>
    <w:rsid w:val="00DD24DA"/>
    <w:rsid w:val="00DD26FA"/>
    <w:rsid w:val="00DD2703"/>
    <w:rsid w:val="00DD2871"/>
    <w:rsid w:val="00DD2CFF"/>
    <w:rsid w:val="00DD334C"/>
    <w:rsid w:val="00DD35F2"/>
    <w:rsid w:val="00DD361E"/>
    <w:rsid w:val="00DD36F3"/>
    <w:rsid w:val="00DD381C"/>
    <w:rsid w:val="00DD39F6"/>
    <w:rsid w:val="00DD3AF2"/>
    <w:rsid w:val="00DD3D11"/>
    <w:rsid w:val="00DD431E"/>
    <w:rsid w:val="00DD4385"/>
    <w:rsid w:val="00DD479F"/>
    <w:rsid w:val="00DD4F66"/>
    <w:rsid w:val="00DD55D6"/>
    <w:rsid w:val="00DD5859"/>
    <w:rsid w:val="00DD5CDF"/>
    <w:rsid w:val="00DD5DF9"/>
    <w:rsid w:val="00DD6086"/>
    <w:rsid w:val="00DD6616"/>
    <w:rsid w:val="00DD6767"/>
    <w:rsid w:val="00DD67F5"/>
    <w:rsid w:val="00DD6A9B"/>
    <w:rsid w:val="00DD6ACC"/>
    <w:rsid w:val="00DD6EBD"/>
    <w:rsid w:val="00DD6FBE"/>
    <w:rsid w:val="00DD70AE"/>
    <w:rsid w:val="00DD7204"/>
    <w:rsid w:val="00DD75BE"/>
    <w:rsid w:val="00DD76D8"/>
    <w:rsid w:val="00DD7925"/>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5E"/>
    <w:rsid w:val="00DE3248"/>
    <w:rsid w:val="00DE33DE"/>
    <w:rsid w:val="00DE3611"/>
    <w:rsid w:val="00DE3694"/>
    <w:rsid w:val="00DE36C8"/>
    <w:rsid w:val="00DE38E4"/>
    <w:rsid w:val="00DE4529"/>
    <w:rsid w:val="00DE49E8"/>
    <w:rsid w:val="00DE5108"/>
    <w:rsid w:val="00DE51F7"/>
    <w:rsid w:val="00DE56C4"/>
    <w:rsid w:val="00DE5748"/>
    <w:rsid w:val="00DE57A4"/>
    <w:rsid w:val="00DE593B"/>
    <w:rsid w:val="00DE5DF1"/>
    <w:rsid w:val="00DE675B"/>
    <w:rsid w:val="00DE6A4A"/>
    <w:rsid w:val="00DE6A78"/>
    <w:rsid w:val="00DE6B2A"/>
    <w:rsid w:val="00DE6D1E"/>
    <w:rsid w:val="00DE70B1"/>
    <w:rsid w:val="00DE72A7"/>
    <w:rsid w:val="00DE7304"/>
    <w:rsid w:val="00DE78BA"/>
    <w:rsid w:val="00DE793A"/>
    <w:rsid w:val="00DE7985"/>
    <w:rsid w:val="00DE7C98"/>
    <w:rsid w:val="00DF01CB"/>
    <w:rsid w:val="00DF0AB2"/>
    <w:rsid w:val="00DF11B9"/>
    <w:rsid w:val="00DF1702"/>
    <w:rsid w:val="00DF1904"/>
    <w:rsid w:val="00DF2324"/>
    <w:rsid w:val="00DF2588"/>
    <w:rsid w:val="00DF26E9"/>
    <w:rsid w:val="00DF2AA8"/>
    <w:rsid w:val="00DF33DC"/>
    <w:rsid w:val="00DF38C4"/>
    <w:rsid w:val="00DF3F49"/>
    <w:rsid w:val="00DF435F"/>
    <w:rsid w:val="00DF45CB"/>
    <w:rsid w:val="00DF4774"/>
    <w:rsid w:val="00DF4B98"/>
    <w:rsid w:val="00DF4E45"/>
    <w:rsid w:val="00DF4E82"/>
    <w:rsid w:val="00DF4E9A"/>
    <w:rsid w:val="00DF4ED2"/>
    <w:rsid w:val="00DF53F2"/>
    <w:rsid w:val="00DF56BD"/>
    <w:rsid w:val="00DF570A"/>
    <w:rsid w:val="00DF617C"/>
    <w:rsid w:val="00DF628C"/>
    <w:rsid w:val="00DF6423"/>
    <w:rsid w:val="00DF6795"/>
    <w:rsid w:val="00DF6860"/>
    <w:rsid w:val="00DF6B9B"/>
    <w:rsid w:val="00DF6FC0"/>
    <w:rsid w:val="00DF7BCA"/>
    <w:rsid w:val="00DF7FA9"/>
    <w:rsid w:val="00E00954"/>
    <w:rsid w:val="00E00A39"/>
    <w:rsid w:val="00E015E3"/>
    <w:rsid w:val="00E0188A"/>
    <w:rsid w:val="00E01933"/>
    <w:rsid w:val="00E01EA0"/>
    <w:rsid w:val="00E01F7B"/>
    <w:rsid w:val="00E023EB"/>
    <w:rsid w:val="00E0242C"/>
    <w:rsid w:val="00E02698"/>
    <w:rsid w:val="00E02F13"/>
    <w:rsid w:val="00E03474"/>
    <w:rsid w:val="00E0384C"/>
    <w:rsid w:val="00E039FA"/>
    <w:rsid w:val="00E03FD4"/>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3F8"/>
    <w:rsid w:val="00E11691"/>
    <w:rsid w:val="00E11888"/>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106"/>
    <w:rsid w:val="00E150BA"/>
    <w:rsid w:val="00E152A2"/>
    <w:rsid w:val="00E15540"/>
    <w:rsid w:val="00E15555"/>
    <w:rsid w:val="00E15582"/>
    <w:rsid w:val="00E1568B"/>
    <w:rsid w:val="00E158D7"/>
    <w:rsid w:val="00E159B3"/>
    <w:rsid w:val="00E15F44"/>
    <w:rsid w:val="00E15FB1"/>
    <w:rsid w:val="00E16BC3"/>
    <w:rsid w:val="00E16D74"/>
    <w:rsid w:val="00E16E6D"/>
    <w:rsid w:val="00E171BD"/>
    <w:rsid w:val="00E17227"/>
    <w:rsid w:val="00E1723E"/>
    <w:rsid w:val="00E175C4"/>
    <w:rsid w:val="00E177C4"/>
    <w:rsid w:val="00E17E31"/>
    <w:rsid w:val="00E20082"/>
    <w:rsid w:val="00E201C7"/>
    <w:rsid w:val="00E20265"/>
    <w:rsid w:val="00E20315"/>
    <w:rsid w:val="00E203E1"/>
    <w:rsid w:val="00E2065A"/>
    <w:rsid w:val="00E2098F"/>
    <w:rsid w:val="00E209A4"/>
    <w:rsid w:val="00E20AB1"/>
    <w:rsid w:val="00E20C87"/>
    <w:rsid w:val="00E20EF2"/>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479E"/>
    <w:rsid w:val="00E248AE"/>
    <w:rsid w:val="00E2507F"/>
    <w:rsid w:val="00E2525C"/>
    <w:rsid w:val="00E2546B"/>
    <w:rsid w:val="00E255F6"/>
    <w:rsid w:val="00E258DE"/>
    <w:rsid w:val="00E25A5D"/>
    <w:rsid w:val="00E25CBE"/>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1CB0"/>
    <w:rsid w:val="00E320A7"/>
    <w:rsid w:val="00E32203"/>
    <w:rsid w:val="00E32657"/>
    <w:rsid w:val="00E32AF0"/>
    <w:rsid w:val="00E32C88"/>
    <w:rsid w:val="00E32F66"/>
    <w:rsid w:val="00E32F77"/>
    <w:rsid w:val="00E334A5"/>
    <w:rsid w:val="00E339B3"/>
    <w:rsid w:val="00E33EB0"/>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C80"/>
    <w:rsid w:val="00E37E2C"/>
    <w:rsid w:val="00E405F6"/>
    <w:rsid w:val="00E4081C"/>
    <w:rsid w:val="00E40A16"/>
    <w:rsid w:val="00E40F22"/>
    <w:rsid w:val="00E40F8D"/>
    <w:rsid w:val="00E411A3"/>
    <w:rsid w:val="00E412CD"/>
    <w:rsid w:val="00E413AA"/>
    <w:rsid w:val="00E415A3"/>
    <w:rsid w:val="00E4172E"/>
    <w:rsid w:val="00E41E03"/>
    <w:rsid w:val="00E41EC0"/>
    <w:rsid w:val="00E41F7B"/>
    <w:rsid w:val="00E423C1"/>
    <w:rsid w:val="00E425FA"/>
    <w:rsid w:val="00E42818"/>
    <w:rsid w:val="00E42865"/>
    <w:rsid w:val="00E43027"/>
    <w:rsid w:val="00E43213"/>
    <w:rsid w:val="00E43813"/>
    <w:rsid w:val="00E43D44"/>
    <w:rsid w:val="00E442F0"/>
    <w:rsid w:val="00E444FD"/>
    <w:rsid w:val="00E444FE"/>
    <w:rsid w:val="00E44C9B"/>
    <w:rsid w:val="00E44F09"/>
    <w:rsid w:val="00E45375"/>
    <w:rsid w:val="00E4537B"/>
    <w:rsid w:val="00E4540E"/>
    <w:rsid w:val="00E45901"/>
    <w:rsid w:val="00E45AD0"/>
    <w:rsid w:val="00E45AF3"/>
    <w:rsid w:val="00E45C88"/>
    <w:rsid w:val="00E45C9F"/>
    <w:rsid w:val="00E45EB8"/>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1049"/>
    <w:rsid w:val="00E5166E"/>
    <w:rsid w:val="00E51C5B"/>
    <w:rsid w:val="00E524EE"/>
    <w:rsid w:val="00E5283D"/>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492"/>
    <w:rsid w:val="00E56796"/>
    <w:rsid w:val="00E5690E"/>
    <w:rsid w:val="00E56A40"/>
    <w:rsid w:val="00E56B6E"/>
    <w:rsid w:val="00E56BCA"/>
    <w:rsid w:val="00E57401"/>
    <w:rsid w:val="00E57706"/>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0FB"/>
    <w:rsid w:val="00E65106"/>
    <w:rsid w:val="00E65190"/>
    <w:rsid w:val="00E658D4"/>
    <w:rsid w:val="00E65D82"/>
    <w:rsid w:val="00E66262"/>
    <w:rsid w:val="00E6660D"/>
    <w:rsid w:val="00E66A5A"/>
    <w:rsid w:val="00E6709C"/>
    <w:rsid w:val="00E6712E"/>
    <w:rsid w:val="00E67235"/>
    <w:rsid w:val="00E67247"/>
    <w:rsid w:val="00E67439"/>
    <w:rsid w:val="00E675D3"/>
    <w:rsid w:val="00E677BF"/>
    <w:rsid w:val="00E67AC2"/>
    <w:rsid w:val="00E70005"/>
    <w:rsid w:val="00E709A5"/>
    <w:rsid w:val="00E70BA5"/>
    <w:rsid w:val="00E70E54"/>
    <w:rsid w:val="00E70F4F"/>
    <w:rsid w:val="00E71544"/>
    <w:rsid w:val="00E715B6"/>
    <w:rsid w:val="00E715E8"/>
    <w:rsid w:val="00E7180D"/>
    <w:rsid w:val="00E719CD"/>
    <w:rsid w:val="00E71D45"/>
    <w:rsid w:val="00E71DAC"/>
    <w:rsid w:val="00E71E20"/>
    <w:rsid w:val="00E72022"/>
    <w:rsid w:val="00E72528"/>
    <w:rsid w:val="00E72605"/>
    <w:rsid w:val="00E72832"/>
    <w:rsid w:val="00E729E7"/>
    <w:rsid w:val="00E72B48"/>
    <w:rsid w:val="00E72C83"/>
    <w:rsid w:val="00E72FDA"/>
    <w:rsid w:val="00E73248"/>
    <w:rsid w:val="00E7342C"/>
    <w:rsid w:val="00E73DCA"/>
    <w:rsid w:val="00E73F30"/>
    <w:rsid w:val="00E73FF1"/>
    <w:rsid w:val="00E741D9"/>
    <w:rsid w:val="00E74350"/>
    <w:rsid w:val="00E74E4A"/>
    <w:rsid w:val="00E74FFC"/>
    <w:rsid w:val="00E7550B"/>
    <w:rsid w:val="00E75676"/>
    <w:rsid w:val="00E758A4"/>
    <w:rsid w:val="00E75AB7"/>
    <w:rsid w:val="00E75BC6"/>
    <w:rsid w:val="00E75ECB"/>
    <w:rsid w:val="00E7609A"/>
    <w:rsid w:val="00E760B1"/>
    <w:rsid w:val="00E7680E"/>
    <w:rsid w:val="00E76A3C"/>
    <w:rsid w:val="00E77375"/>
    <w:rsid w:val="00E77766"/>
    <w:rsid w:val="00E779DD"/>
    <w:rsid w:val="00E80258"/>
    <w:rsid w:val="00E803D3"/>
    <w:rsid w:val="00E807C9"/>
    <w:rsid w:val="00E808BD"/>
    <w:rsid w:val="00E809C9"/>
    <w:rsid w:val="00E813F2"/>
    <w:rsid w:val="00E818C9"/>
    <w:rsid w:val="00E81BC3"/>
    <w:rsid w:val="00E81E7E"/>
    <w:rsid w:val="00E82211"/>
    <w:rsid w:val="00E823B2"/>
    <w:rsid w:val="00E82523"/>
    <w:rsid w:val="00E825BE"/>
    <w:rsid w:val="00E826DC"/>
    <w:rsid w:val="00E827D8"/>
    <w:rsid w:val="00E82D19"/>
    <w:rsid w:val="00E8320B"/>
    <w:rsid w:val="00E8354A"/>
    <w:rsid w:val="00E838D8"/>
    <w:rsid w:val="00E838EA"/>
    <w:rsid w:val="00E83B3A"/>
    <w:rsid w:val="00E83F53"/>
    <w:rsid w:val="00E8433A"/>
    <w:rsid w:val="00E84640"/>
    <w:rsid w:val="00E8486E"/>
    <w:rsid w:val="00E8487B"/>
    <w:rsid w:val="00E8497D"/>
    <w:rsid w:val="00E84E30"/>
    <w:rsid w:val="00E8506C"/>
    <w:rsid w:val="00E85464"/>
    <w:rsid w:val="00E854D5"/>
    <w:rsid w:val="00E85842"/>
    <w:rsid w:val="00E85979"/>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21F"/>
    <w:rsid w:val="00E923F5"/>
    <w:rsid w:val="00E92542"/>
    <w:rsid w:val="00E927C0"/>
    <w:rsid w:val="00E92BE2"/>
    <w:rsid w:val="00E92D12"/>
    <w:rsid w:val="00E92F5A"/>
    <w:rsid w:val="00E930BB"/>
    <w:rsid w:val="00E9312F"/>
    <w:rsid w:val="00E933F3"/>
    <w:rsid w:val="00E9347C"/>
    <w:rsid w:val="00E937C9"/>
    <w:rsid w:val="00E938EE"/>
    <w:rsid w:val="00E93AE2"/>
    <w:rsid w:val="00E9417E"/>
    <w:rsid w:val="00E94356"/>
    <w:rsid w:val="00E943FB"/>
    <w:rsid w:val="00E9487D"/>
    <w:rsid w:val="00E9490E"/>
    <w:rsid w:val="00E94B18"/>
    <w:rsid w:val="00E94FBC"/>
    <w:rsid w:val="00E9501E"/>
    <w:rsid w:val="00E95346"/>
    <w:rsid w:val="00E954CA"/>
    <w:rsid w:val="00E95A62"/>
    <w:rsid w:val="00E9674A"/>
    <w:rsid w:val="00E9675A"/>
    <w:rsid w:val="00E967D0"/>
    <w:rsid w:val="00E9693C"/>
    <w:rsid w:val="00E96B95"/>
    <w:rsid w:val="00E96E39"/>
    <w:rsid w:val="00E96FAF"/>
    <w:rsid w:val="00E96FDE"/>
    <w:rsid w:val="00E97321"/>
    <w:rsid w:val="00E97E22"/>
    <w:rsid w:val="00EA015B"/>
    <w:rsid w:val="00EA041C"/>
    <w:rsid w:val="00EA063A"/>
    <w:rsid w:val="00EA08A4"/>
    <w:rsid w:val="00EA0959"/>
    <w:rsid w:val="00EA0AC0"/>
    <w:rsid w:val="00EA0C0A"/>
    <w:rsid w:val="00EA11BD"/>
    <w:rsid w:val="00EA1711"/>
    <w:rsid w:val="00EA17B9"/>
    <w:rsid w:val="00EA193B"/>
    <w:rsid w:val="00EA1A62"/>
    <w:rsid w:val="00EA1D33"/>
    <w:rsid w:val="00EA2853"/>
    <w:rsid w:val="00EA2A38"/>
    <w:rsid w:val="00EA2D1B"/>
    <w:rsid w:val="00EA2D5A"/>
    <w:rsid w:val="00EA3354"/>
    <w:rsid w:val="00EA3ED8"/>
    <w:rsid w:val="00EA40AF"/>
    <w:rsid w:val="00EA41AB"/>
    <w:rsid w:val="00EA4523"/>
    <w:rsid w:val="00EA463A"/>
    <w:rsid w:val="00EA4662"/>
    <w:rsid w:val="00EA4735"/>
    <w:rsid w:val="00EA49D1"/>
    <w:rsid w:val="00EA4CD7"/>
    <w:rsid w:val="00EA5080"/>
    <w:rsid w:val="00EA5189"/>
    <w:rsid w:val="00EA5248"/>
    <w:rsid w:val="00EA525C"/>
    <w:rsid w:val="00EA5638"/>
    <w:rsid w:val="00EA5709"/>
    <w:rsid w:val="00EA581B"/>
    <w:rsid w:val="00EA5B96"/>
    <w:rsid w:val="00EA5D4F"/>
    <w:rsid w:val="00EA60A4"/>
    <w:rsid w:val="00EA642B"/>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123"/>
    <w:rsid w:val="00EB48C0"/>
    <w:rsid w:val="00EB48CF"/>
    <w:rsid w:val="00EB4A95"/>
    <w:rsid w:val="00EB4D37"/>
    <w:rsid w:val="00EB4DAC"/>
    <w:rsid w:val="00EB4E49"/>
    <w:rsid w:val="00EB5081"/>
    <w:rsid w:val="00EB526E"/>
    <w:rsid w:val="00EB549D"/>
    <w:rsid w:val="00EB579C"/>
    <w:rsid w:val="00EB5849"/>
    <w:rsid w:val="00EB5C98"/>
    <w:rsid w:val="00EB5E2C"/>
    <w:rsid w:val="00EB653A"/>
    <w:rsid w:val="00EB68E1"/>
    <w:rsid w:val="00EB6EF9"/>
    <w:rsid w:val="00EB720F"/>
    <w:rsid w:val="00EB7724"/>
    <w:rsid w:val="00EB7905"/>
    <w:rsid w:val="00EB79AD"/>
    <w:rsid w:val="00EB7F40"/>
    <w:rsid w:val="00EC06DC"/>
    <w:rsid w:val="00EC079A"/>
    <w:rsid w:val="00EC109B"/>
    <w:rsid w:val="00EC12E6"/>
    <w:rsid w:val="00EC1486"/>
    <w:rsid w:val="00EC149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387B"/>
    <w:rsid w:val="00EC3957"/>
    <w:rsid w:val="00EC3FCA"/>
    <w:rsid w:val="00EC41CD"/>
    <w:rsid w:val="00EC4474"/>
    <w:rsid w:val="00EC45A9"/>
    <w:rsid w:val="00EC45D4"/>
    <w:rsid w:val="00EC469F"/>
    <w:rsid w:val="00EC46A9"/>
    <w:rsid w:val="00EC4828"/>
    <w:rsid w:val="00EC4CF5"/>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D3"/>
    <w:rsid w:val="00EC79A8"/>
    <w:rsid w:val="00EC7D86"/>
    <w:rsid w:val="00ED04A3"/>
    <w:rsid w:val="00ED0667"/>
    <w:rsid w:val="00ED0C79"/>
    <w:rsid w:val="00ED0DBA"/>
    <w:rsid w:val="00ED14EF"/>
    <w:rsid w:val="00ED1683"/>
    <w:rsid w:val="00ED1953"/>
    <w:rsid w:val="00ED19DE"/>
    <w:rsid w:val="00ED1FE2"/>
    <w:rsid w:val="00ED2563"/>
    <w:rsid w:val="00ED27BC"/>
    <w:rsid w:val="00ED2A8A"/>
    <w:rsid w:val="00ED2AD1"/>
    <w:rsid w:val="00ED2BC3"/>
    <w:rsid w:val="00ED2F0B"/>
    <w:rsid w:val="00ED2F95"/>
    <w:rsid w:val="00ED343E"/>
    <w:rsid w:val="00ED370C"/>
    <w:rsid w:val="00ED40D9"/>
    <w:rsid w:val="00ED42E7"/>
    <w:rsid w:val="00ED441B"/>
    <w:rsid w:val="00ED467A"/>
    <w:rsid w:val="00ED4699"/>
    <w:rsid w:val="00ED5495"/>
    <w:rsid w:val="00ED5B21"/>
    <w:rsid w:val="00ED5D46"/>
    <w:rsid w:val="00ED5DA1"/>
    <w:rsid w:val="00ED5EA7"/>
    <w:rsid w:val="00ED5F86"/>
    <w:rsid w:val="00ED6247"/>
    <w:rsid w:val="00ED62D4"/>
    <w:rsid w:val="00ED662E"/>
    <w:rsid w:val="00ED6919"/>
    <w:rsid w:val="00ED6961"/>
    <w:rsid w:val="00ED6B05"/>
    <w:rsid w:val="00ED6DBC"/>
    <w:rsid w:val="00ED6E51"/>
    <w:rsid w:val="00ED725A"/>
    <w:rsid w:val="00ED74FF"/>
    <w:rsid w:val="00ED77BE"/>
    <w:rsid w:val="00ED7B70"/>
    <w:rsid w:val="00ED7C4C"/>
    <w:rsid w:val="00EE09B8"/>
    <w:rsid w:val="00EE0C7A"/>
    <w:rsid w:val="00EE0DD3"/>
    <w:rsid w:val="00EE12AF"/>
    <w:rsid w:val="00EE13CA"/>
    <w:rsid w:val="00EE16CE"/>
    <w:rsid w:val="00EE19C4"/>
    <w:rsid w:val="00EE1A81"/>
    <w:rsid w:val="00EE21B1"/>
    <w:rsid w:val="00EE222A"/>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4BC"/>
    <w:rsid w:val="00EE4636"/>
    <w:rsid w:val="00EE49DA"/>
    <w:rsid w:val="00EE510F"/>
    <w:rsid w:val="00EE5247"/>
    <w:rsid w:val="00EE52C9"/>
    <w:rsid w:val="00EE54C2"/>
    <w:rsid w:val="00EE56DE"/>
    <w:rsid w:val="00EE5C0B"/>
    <w:rsid w:val="00EE5D67"/>
    <w:rsid w:val="00EE5DE2"/>
    <w:rsid w:val="00EE615D"/>
    <w:rsid w:val="00EE6648"/>
    <w:rsid w:val="00EE685E"/>
    <w:rsid w:val="00EE68CB"/>
    <w:rsid w:val="00EE6AD3"/>
    <w:rsid w:val="00EE70A0"/>
    <w:rsid w:val="00EE74DC"/>
    <w:rsid w:val="00EE7DD4"/>
    <w:rsid w:val="00EE7F6F"/>
    <w:rsid w:val="00EE7FA3"/>
    <w:rsid w:val="00EF016D"/>
    <w:rsid w:val="00EF01C4"/>
    <w:rsid w:val="00EF03A6"/>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2E0E"/>
    <w:rsid w:val="00EF2EC2"/>
    <w:rsid w:val="00EF3073"/>
    <w:rsid w:val="00EF347B"/>
    <w:rsid w:val="00EF349D"/>
    <w:rsid w:val="00EF3777"/>
    <w:rsid w:val="00EF3817"/>
    <w:rsid w:val="00EF39D0"/>
    <w:rsid w:val="00EF3C62"/>
    <w:rsid w:val="00EF3CDC"/>
    <w:rsid w:val="00EF4472"/>
    <w:rsid w:val="00EF4883"/>
    <w:rsid w:val="00EF4966"/>
    <w:rsid w:val="00EF4B0D"/>
    <w:rsid w:val="00EF4B95"/>
    <w:rsid w:val="00EF4C19"/>
    <w:rsid w:val="00EF4C86"/>
    <w:rsid w:val="00EF4D2F"/>
    <w:rsid w:val="00EF4FC0"/>
    <w:rsid w:val="00EF54DE"/>
    <w:rsid w:val="00EF589C"/>
    <w:rsid w:val="00EF5B50"/>
    <w:rsid w:val="00EF5D59"/>
    <w:rsid w:val="00EF5DEF"/>
    <w:rsid w:val="00EF6198"/>
    <w:rsid w:val="00EF6AC7"/>
    <w:rsid w:val="00EF6B97"/>
    <w:rsid w:val="00EF6DCB"/>
    <w:rsid w:val="00EF730A"/>
    <w:rsid w:val="00EF7409"/>
    <w:rsid w:val="00EF76DF"/>
    <w:rsid w:val="00F00234"/>
    <w:rsid w:val="00F002B5"/>
    <w:rsid w:val="00F00627"/>
    <w:rsid w:val="00F006AE"/>
    <w:rsid w:val="00F00C7B"/>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8AB"/>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9B"/>
    <w:rsid w:val="00F125DA"/>
    <w:rsid w:val="00F125E8"/>
    <w:rsid w:val="00F12792"/>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5C"/>
    <w:rsid w:val="00F15C7C"/>
    <w:rsid w:val="00F165A2"/>
    <w:rsid w:val="00F16A48"/>
    <w:rsid w:val="00F16C49"/>
    <w:rsid w:val="00F16D4C"/>
    <w:rsid w:val="00F16D70"/>
    <w:rsid w:val="00F17368"/>
    <w:rsid w:val="00F17669"/>
    <w:rsid w:val="00F17BAF"/>
    <w:rsid w:val="00F17DF4"/>
    <w:rsid w:val="00F17EB4"/>
    <w:rsid w:val="00F17F82"/>
    <w:rsid w:val="00F212D5"/>
    <w:rsid w:val="00F21422"/>
    <w:rsid w:val="00F2151E"/>
    <w:rsid w:val="00F21881"/>
    <w:rsid w:val="00F21B89"/>
    <w:rsid w:val="00F22284"/>
    <w:rsid w:val="00F223A1"/>
    <w:rsid w:val="00F224BD"/>
    <w:rsid w:val="00F224BE"/>
    <w:rsid w:val="00F22A61"/>
    <w:rsid w:val="00F22A65"/>
    <w:rsid w:val="00F22DB0"/>
    <w:rsid w:val="00F22FEF"/>
    <w:rsid w:val="00F231BF"/>
    <w:rsid w:val="00F2379F"/>
    <w:rsid w:val="00F2392E"/>
    <w:rsid w:val="00F23F86"/>
    <w:rsid w:val="00F2403B"/>
    <w:rsid w:val="00F24414"/>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4F4"/>
    <w:rsid w:val="00F30786"/>
    <w:rsid w:val="00F30989"/>
    <w:rsid w:val="00F30C02"/>
    <w:rsid w:val="00F30C19"/>
    <w:rsid w:val="00F312B0"/>
    <w:rsid w:val="00F313D8"/>
    <w:rsid w:val="00F318FF"/>
    <w:rsid w:val="00F31C64"/>
    <w:rsid w:val="00F3200E"/>
    <w:rsid w:val="00F3206B"/>
    <w:rsid w:val="00F321C0"/>
    <w:rsid w:val="00F32307"/>
    <w:rsid w:val="00F328ED"/>
    <w:rsid w:val="00F32A73"/>
    <w:rsid w:val="00F32D50"/>
    <w:rsid w:val="00F32DD4"/>
    <w:rsid w:val="00F32E46"/>
    <w:rsid w:val="00F33230"/>
    <w:rsid w:val="00F335B2"/>
    <w:rsid w:val="00F33701"/>
    <w:rsid w:val="00F3404A"/>
    <w:rsid w:val="00F3411B"/>
    <w:rsid w:val="00F3419B"/>
    <w:rsid w:val="00F346DD"/>
    <w:rsid w:val="00F34904"/>
    <w:rsid w:val="00F34AB0"/>
    <w:rsid w:val="00F34CB6"/>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C58"/>
    <w:rsid w:val="00F41161"/>
    <w:rsid w:val="00F412FA"/>
    <w:rsid w:val="00F414DC"/>
    <w:rsid w:val="00F414EB"/>
    <w:rsid w:val="00F41AE2"/>
    <w:rsid w:val="00F41C1F"/>
    <w:rsid w:val="00F421C0"/>
    <w:rsid w:val="00F42633"/>
    <w:rsid w:val="00F4278A"/>
    <w:rsid w:val="00F42C09"/>
    <w:rsid w:val="00F42C97"/>
    <w:rsid w:val="00F42D16"/>
    <w:rsid w:val="00F42E01"/>
    <w:rsid w:val="00F42F40"/>
    <w:rsid w:val="00F43047"/>
    <w:rsid w:val="00F43059"/>
    <w:rsid w:val="00F433F8"/>
    <w:rsid w:val="00F43450"/>
    <w:rsid w:val="00F43811"/>
    <w:rsid w:val="00F43B93"/>
    <w:rsid w:val="00F43C69"/>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E2E"/>
    <w:rsid w:val="00F46FEA"/>
    <w:rsid w:val="00F470B0"/>
    <w:rsid w:val="00F4722D"/>
    <w:rsid w:val="00F4748A"/>
    <w:rsid w:val="00F477E4"/>
    <w:rsid w:val="00F47826"/>
    <w:rsid w:val="00F47B02"/>
    <w:rsid w:val="00F47DB8"/>
    <w:rsid w:val="00F47EA2"/>
    <w:rsid w:val="00F50862"/>
    <w:rsid w:val="00F50D29"/>
    <w:rsid w:val="00F50F0F"/>
    <w:rsid w:val="00F51267"/>
    <w:rsid w:val="00F514D2"/>
    <w:rsid w:val="00F5172E"/>
    <w:rsid w:val="00F517B4"/>
    <w:rsid w:val="00F52369"/>
    <w:rsid w:val="00F52473"/>
    <w:rsid w:val="00F526CF"/>
    <w:rsid w:val="00F52A86"/>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8D9"/>
    <w:rsid w:val="00F61CB6"/>
    <w:rsid w:val="00F61F7C"/>
    <w:rsid w:val="00F61FA4"/>
    <w:rsid w:val="00F623BE"/>
    <w:rsid w:val="00F62514"/>
    <w:rsid w:val="00F6282A"/>
    <w:rsid w:val="00F62959"/>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0F1"/>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BBE"/>
    <w:rsid w:val="00F72C1E"/>
    <w:rsid w:val="00F73173"/>
    <w:rsid w:val="00F73265"/>
    <w:rsid w:val="00F73383"/>
    <w:rsid w:val="00F73C69"/>
    <w:rsid w:val="00F73F72"/>
    <w:rsid w:val="00F74051"/>
    <w:rsid w:val="00F741AD"/>
    <w:rsid w:val="00F746C1"/>
    <w:rsid w:val="00F7510F"/>
    <w:rsid w:val="00F7536D"/>
    <w:rsid w:val="00F757BB"/>
    <w:rsid w:val="00F760F1"/>
    <w:rsid w:val="00F7645C"/>
    <w:rsid w:val="00F76826"/>
    <w:rsid w:val="00F7692F"/>
    <w:rsid w:val="00F76D47"/>
    <w:rsid w:val="00F76FC4"/>
    <w:rsid w:val="00F770A4"/>
    <w:rsid w:val="00F7724C"/>
    <w:rsid w:val="00F773DC"/>
    <w:rsid w:val="00F773F3"/>
    <w:rsid w:val="00F774AE"/>
    <w:rsid w:val="00F77884"/>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C8F"/>
    <w:rsid w:val="00F82248"/>
    <w:rsid w:val="00F82536"/>
    <w:rsid w:val="00F826F8"/>
    <w:rsid w:val="00F8273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21"/>
    <w:rsid w:val="00F87EAF"/>
    <w:rsid w:val="00F900C2"/>
    <w:rsid w:val="00F9031D"/>
    <w:rsid w:val="00F90570"/>
    <w:rsid w:val="00F909D9"/>
    <w:rsid w:val="00F90B89"/>
    <w:rsid w:val="00F90E2B"/>
    <w:rsid w:val="00F90F03"/>
    <w:rsid w:val="00F9110F"/>
    <w:rsid w:val="00F91219"/>
    <w:rsid w:val="00F9129A"/>
    <w:rsid w:val="00F91529"/>
    <w:rsid w:val="00F91666"/>
    <w:rsid w:val="00F91A03"/>
    <w:rsid w:val="00F91C17"/>
    <w:rsid w:val="00F91D33"/>
    <w:rsid w:val="00F91F12"/>
    <w:rsid w:val="00F92404"/>
    <w:rsid w:val="00F9261E"/>
    <w:rsid w:val="00F926E9"/>
    <w:rsid w:val="00F92EDD"/>
    <w:rsid w:val="00F92EE6"/>
    <w:rsid w:val="00F92F16"/>
    <w:rsid w:val="00F92F9D"/>
    <w:rsid w:val="00F9307D"/>
    <w:rsid w:val="00F93228"/>
    <w:rsid w:val="00F93232"/>
    <w:rsid w:val="00F93778"/>
    <w:rsid w:val="00F937CB"/>
    <w:rsid w:val="00F93EF9"/>
    <w:rsid w:val="00F9428C"/>
    <w:rsid w:val="00F942DD"/>
    <w:rsid w:val="00F94725"/>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50F"/>
    <w:rsid w:val="00FA0878"/>
    <w:rsid w:val="00FA0E69"/>
    <w:rsid w:val="00FA13B0"/>
    <w:rsid w:val="00FA18C3"/>
    <w:rsid w:val="00FA1AAE"/>
    <w:rsid w:val="00FA1B15"/>
    <w:rsid w:val="00FA1D0D"/>
    <w:rsid w:val="00FA21B9"/>
    <w:rsid w:val="00FA2436"/>
    <w:rsid w:val="00FA2701"/>
    <w:rsid w:val="00FA286E"/>
    <w:rsid w:val="00FA2911"/>
    <w:rsid w:val="00FA399D"/>
    <w:rsid w:val="00FA3D13"/>
    <w:rsid w:val="00FA3F21"/>
    <w:rsid w:val="00FA402C"/>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95"/>
    <w:rsid w:val="00FA61E9"/>
    <w:rsid w:val="00FA61F3"/>
    <w:rsid w:val="00FA64C1"/>
    <w:rsid w:val="00FA6EEC"/>
    <w:rsid w:val="00FA709A"/>
    <w:rsid w:val="00FA73F2"/>
    <w:rsid w:val="00FA772C"/>
    <w:rsid w:val="00FA7B7E"/>
    <w:rsid w:val="00FA7C95"/>
    <w:rsid w:val="00FA7D1B"/>
    <w:rsid w:val="00FA7E8C"/>
    <w:rsid w:val="00FB00FD"/>
    <w:rsid w:val="00FB055B"/>
    <w:rsid w:val="00FB0621"/>
    <w:rsid w:val="00FB07CF"/>
    <w:rsid w:val="00FB0948"/>
    <w:rsid w:val="00FB0954"/>
    <w:rsid w:val="00FB0ABD"/>
    <w:rsid w:val="00FB1198"/>
    <w:rsid w:val="00FB123F"/>
    <w:rsid w:val="00FB16BB"/>
    <w:rsid w:val="00FB184B"/>
    <w:rsid w:val="00FB185E"/>
    <w:rsid w:val="00FB1B33"/>
    <w:rsid w:val="00FB1DD3"/>
    <w:rsid w:val="00FB224C"/>
    <w:rsid w:val="00FB254C"/>
    <w:rsid w:val="00FB25F7"/>
    <w:rsid w:val="00FB2632"/>
    <w:rsid w:val="00FB27F8"/>
    <w:rsid w:val="00FB2A5A"/>
    <w:rsid w:val="00FB2B29"/>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0F92"/>
    <w:rsid w:val="00FC1502"/>
    <w:rsid w:val="00FC17B6"/>
    <w:rsid w:val="00FC1A01"/>
    <w:rsid w:val="00FC1B24"/>
    <w:rsid w:val="00FC1E37"/>
    <w:rsid w:val="00FC24A1"/>
    <w:rsid w:val="00FC26BF"/>
    <w:rsid w:val="00FC27DB"/>
    <w:rsid w:val="00FC2C56"/>
    <w:rsid w:val="00FC2D0E"/>
    <w:rsid w:val="00FC2E2A"/>
    <w:rsid w:val="00FC30D1"/>
    <w:rsid w:val="00FC3355"/>
    <w:rsid w:val="00FC3A71"/>
    <w:rsid w:val="00FC3BC0"/>
    <w:rsid w:val="00FC4450"/>
    <w:rsid w:val="00FC4680"/>
    <w:rsid w:val="00FC471D"/>
    <w:rsid w:val="00FC4BD9"/>
    <w:rsid w:val="00FC4D11"/>
    <w:rsid w:val="00FC4E0B"/>
    <w:rsid w:val="00FC52A5"/>
    <w:rsid w:val="00FC5597"/>
    <w:rsid w:val="00FC5E2F"/>
    <w:rsid w:val="00FC5EED"/>
    <w:rsid w:val="00FC6114"/>
    <w:rsid w:val="00FC61BC"/>
    <w:rsid w:val="00FC679C"/>
    <w:rsid w:val="00FC6C36"/>
    <w:rsid w:val="00FC6E84"/>
    <w:rsid w:val="00FC7055"/>
    <w:rsid w:val="00FC74C4"/>
    <w:rsid w:val="00FC764B"/>
    <w:rsid w:val="00FC77CD"/>
    <w:rsid w:val="00FC7836"/>
    <w:rsid w:val="00FC788F"/>
    <w:rsid w:val="00FD087A"/>
    <w:rsid w:val="00FD08A7"/>
    <w:rsid w:val="00FD0AA2"/>
    <w:rsid w:val="00FD0BB2"/>
    <w:rsid w:val="00FD0CBB"/>
    <w:rsid w:val="00FD0E90"/>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70DF"/>
    <w:rsid w:val="00FD722E"/>
    <w:rsid w:val="00FD7268"/>
    <w:rsid w:val="00FD72E1"/>
    <w:rsid w:val="00FD7465"/>
    <w:rsid w:val="00FD7483"/>
    <w:rsid w:val="00FD78A0"/>
    <w:rsid w:val="00FD7BE6"/>
    <w:rsid w:val="00FD7C23"/>
    <w:rsid w:val="00FD7CF8"/>
    <w:rsid w:val="00FE0406"/>
    <w:rsid w:val="00FE0545"/>
    <w:rsid w:val="00FE05F7"/>
    <w:rsid w:val="00FE08B7"/>
    <w:rsid w:val="00FE0A1D"/>
    <w:rsid w:val="00FE0C60"/>
    <w:rsid w:val="00FE0D40"/>
    <w:rsid w:val="00FE0EF3"/>
    <w:rsid w:val="00FE10B1"/>
    <w:rsid w:val="00FE1253"/>
    <w:rsid w:val="00FE1259"/>
    <w:rsid w:val="00FE1954"/>
    <w:rsid w:val="00FE1ABC"/>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8F1"/>
    <w:rsid w:val="00FE399F"/>
    <w:rsid w:val="00FE39FA"/>
    <w:rsid w:val="00FE3FE9"/>
    <w:rsid w:val="00FE49D1"/>
    <w:rsid w:val="00FE4A20"/>
    <w:rsid w:val="00FE4B54"/>
    <w:rsid w:val="00FE4CEB"/>
    <w:rsid w:val="00FE4DCA"/>
    <w:rsid w:val="00FE4FAB"/>
    <w:rsid w:val="00FE5074"/>
    <w:rsid w:val="00FE5087"/>
    <w:rsid w:val="00FE573C"/>
    <w:rsid w:val="00FE59AD"/>
    <w:rsid w:val="00FE5A88"/>
    <w:rsid w:val="00FE6072"/>
    <w:rsid w:val="00FE64E6"/>
    <w:rsid w:val="00FE69C9"/>
    <w:rsid w:val="00FE6B13"/>
    <w:rsid w:val="00FE6C3C"/>
    <w:rsid w:val="00FE6D1E"/>
    <w:rsid w:val="00FE6D63"/>
    <w:rsid w:val="00FE7296"/>
    <w:rsid w:val="00FE79A1"/>
    <w:rsid w:val="00FE7F47"/>
    <w:rsid w:val="00FF0840"/>
    <w:rsid w:val="00FF0854"/>
    <w:rsid w:val="00FF0AD4"/>
    <w:rsid w:val="00FF0E46"/>
    <w:rsid w:val="00FF11BF"/>
    <w:rsid w:val="00FF2072"/>
    <w:rsid w:val="00FF2183"/>
    <w:rsid w:val="00FF27DB"/>
    <w:rsid w:val="00FF2C8C"/>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表段落,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cf01">
    <w:name w:val="cf01"/>
    <w:basedOn w:val="a2"/>
    <w:qFormat/>
    <w:rsid w:val="00DB5BC7"/>
    <w:rPr>
      <w:rFonts w:ascii="Segoe UI" w:hAnsi="Segoe UI" w:cs="Segoe UI" w:hint="default"/>
      <w:sz w:val="18"/>
      <w:szCs w:val="18"/>
    </w:rPr>
  </w:style>
  <w:style w:type="table" w:customStyle="1" w:styleId="TableGrid1">
    <w:name w:val="TableGrid1"/>
    <w:basedOn w:val="a3"/>
    <w:next w:val="a8"/>
    <w:qFormat/>
    <w:rsid w:val="00F93232"/>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表段落,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cf01">
    <w:name w:val="cf01"/>
    <w:basedOn w:val="a2"/>
    <w:qFormat/>
    <w:rsid w:val="00DB5BC7"/>
    <w:rPr>
      <w:rFonts w:ascii="Segoe UI" w:hAnsi="Segoe UI" w:cs="Segoe UI" w:hint="default"/>
      <w:sz w:val="18"/>
      <w:szCs w:val="18"/>
    </w:rPr>
  </w:style>
  <w:style w:type="table" w:customStyle="1" w:styleId="TableGrid1">
    <w:name w:val="TableGrid1"/>
    <w:basedOn w:val="a3"/>
    <w:next w:val="a8"/>
    <w:qFormat/>
    <w:rsid w:val="00F93232"/>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0B99-63A3-490B-BE8C-55C1C501B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2914</Words>
  <Characters>16614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2024-09-29T09:17:00Z</dcterms:created>
  <dcterms:modified xsi:type="dcterms:W3CDTF">2024-09-30T07:11:00Z</dcterms:modified>
</cp:coreProperties>
</file>